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pPr>
      <w:r>
        <w:t xml:space="preserve"/>
      </w:r>
    </w:p>
    <w:p>
      <w:pPr>
        <w:spacing w:after="200"/>
        <w:jc w:val="left"/>
      </w:pPr>
      <w:r>
        <w:rPr>
          <w:rFonts w:ascii="DM Sans" w:cs="DM Sans" w:eastAsia="DM Sans" w:hAnsi="DM Sans"/>
          <w:b/>
          <w:bCs/>
          <w:color w:val="1B6EC2"/>
          <w:spacing w:val="180"/>
          <w:sz w:val="18"/>
          <w:szCs w:val="18"/>
        </w:rPr>
        <w:t xml:space="preserve">THE SEARCH AGENCY</w:t>
      </w:r>
    </w:p>
    <w:p>
      <w:pPr>
        <w:spacing w:after="0"/>
        <w:jc w:val="left"/>
      </w:pPr>
      <w:r>
        <w:rPr>
          <w:rFonts w:ascii="Fraunces" w:cs="Fraunces" w:eastAsia="Fraunces" w:hAnsi="Fraunces"/>
          <w:b/>
          <w:bCs/>
          <w:color w:val="FFFFFF"/>
          <w:sz w:val="64"/>
          <w:szCs w:val="64"/>
        </w:rPr>
        <w:t xml:space="preserve">Brand Voice &amp;</w:t>
      </w:r>
    </w:p>
    <w:p>
      <w:pPr>
        <w:spacing w:after="300"/>
        <w:jc w:val="left"/>
      </w:pPr>
      <w:r>
        <w:rPr>
          <w:rFonts w:ascii="Fraunces" w:cs="Fraunces" w:eastAsia="Fraunces" w:hAnsi="Fraunces"/>
          <w:b/>
          <w:bCs/>
          <w:color w:val="1B6EC2"/>
          <w:sz w:val="64"/>
          <w:szCs w:val="64"/>
        </w:rPr>
        <w:t xml:space="preserve">Content Guide</w:t>
      </w:r>
    </w:p>
    <w:p>
      <w:pPr>
        <w:pBdr>
          <w:bottom w:val="single" w:color="1B6EC2" w:sz="6" w:space="1"/>
        </w:pBdr>
        <w:spacing w:after="300"/>
      </w:pPr>
      <w:r>
        <w:t xml:space="preserve"/>
      </w:r>
    </w:p>
    <w:p>
      <w:pPr>
        <w:spacing w:after="600"/>
        <w:jc w:val="left"/>
      </w:pPr>
      <w:r>
        <w:rPr>
          <w:rFonts w:ascii="Fraunces" w:cs="Fraunces" w:eastAsia="Fraunces" w:hAnsi="Fraunces"/>
          <w:i/>
          <w:iCs/>
          <w:color w:val="FFFFFF"/>
          <w:sz w:val="28"/>
          <w:szCs w:val="28"/>
        </w:rPr>
        <w:t xml:space="preserve">Loyal. Persistent. Nose-to-the-ground.</w:t>
      </w:r>
    </w:p>
    <w:p>
      <w:pPr>
        <w:spacing w:after="0"/>
      </w:pPr>
      <w:r>
        <w:rPr>
          <w:rFonts w:ascii="DM Sans" w:cs="DM Sans" w:eastAsia="DM Sans" w:hAnsi="DM Sans"/>
          <w:color w:val="1B6EC2"/>
          <w:sz w:val="22"/>
          <w:szCs w:val="22"/>
        </w:rPr>
        <w:t xml:space="preserve">[client URL]</w:t>
      </w:r>
    </w:p>
    <w:p>
      <w:pPr>
        <w:spacing w:after="0"/>
      </w:pPr>
      <w:r>
        <w:rPr>
          <w:rFonts w:ascii="DM Sans" w:cs="DM Sans" w:eastAsia="DM Sans" w:hAnsi="DM Sans"/>
          <w:color w:val="888888"/>
          <w:sz w:val="22"/>
          <w:szCs w:val="22"/>
        </w:rPr>
        <w:t xml:space="preserve">Digital Marketing Agency</w:t>
      </w:r>
    </w:p>
    <w:p>
      <w:pPr>
        <w:spacing w:after="0"/>
      </w:pPr>
      <w:r>
        <w:rPr>
          <w:rFonts w:ascii="DM Sans" w:cs="DM Sans" w:eastAsia="DM Sans" w:hAnsi="DM Sans"/>
          <w:i/>
          <w:iCs/>
          <w:color w:val="666666"/>
          <w:sz w:val="20"/>
          <w:szCs w:val="20"/>
        </w:rPr>
        <w:t xml:space="preserve">For internal use and writer onboarding. Confidential.</w:t>
      </w:r>
    </w:p>
    <w:p>
      <w:pPr>
        <w:sectPr>
          <w:pgSz w:w="12240" w:h="15840" w:orient="portrait"/>
          <w:pgMar w:top="1440" w:right="1440" w:bottom="1440" w:left="1440" w:header="708" w:footer="708" w:gutter="0"/>
          <w:pgNumType/>
          <w:docGrid w:linePitch="360"/>
        </w:sectPr>
      </w:pPr>
    </w:p>
    <w:p>
      <w:pPr>
        <w:pStyle w:val="Heading1"/>
        <w:pBdr>
          <w:bottom w:val="single" w:color="1B6EC2" w:sz="8" w:space="4"/>
        </w:pBdr>
        <w:spacing w:after="200" w:before="400"/>
      </w:pPr>
      <w:r>
        <w:rPr>
          <w:rFonts w:ascii="Fraunces" w:cs="Fraunces" w:eastAsia="Fraunces" w:hAnsi="Fraunces"/>
          <w:b/>
          <w:bCs/>
          <w:color w:val="0A1628"/>
          <w:sz w:val="38"/>
          <w:szCs w:val="38"/>
        </w:rPr>
        <w:t xml:space="preserve">What We Believe</w:t>
      </w:r>
    </w:p>
    <w:p>
      <w:pPr>
        <w:spacing w:after="160"/>
      </w:pPr>
      <w:r>
        <w:rPr>
          <w:rFonts w:ascii="DM Sans" w:cs="DM Sans" w:eastAsia="DM Sans" w:hAnsi="DM Sans"/>
          <w:color w:val="111111"/>
          <w:sz w:val="24"/>
          <w:szCs w:val="24"/>
        </w:rPr>
        <w:t xml:space="preserve">Content should be at the heart of your operation — not the last item on a checklist.</w:t>
      </w:r>
    </w:p>
    <w:p>
      <w:pPr>
        <w:spacing w:after="160"/>
      </w:pPr>
      <w:r>
        <w:rPr>
          <w:rFonts w:ascii="DM Sans" w:cs="DM Sans" w:eastAsia="DM Sans" w:hAnsi="DM Sans"/>
          <w:color w:val="111111"/>
          <w:sz w:val="24"/>
          <w:szCs w:val="24"/>
        </w:rPr>
        <w:t xml:space="preserve">This argument carries particular weight coming from a full-service digital marketing agency that also does PPC, programmatic advertising, social media, and web design. We could easily deprioritize content. We don't. Because we've watched twenty years of digital marketing transitions, and the sites that treat content as the foundation are the ones that survive every one of them.</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00"/>
          <w:bottom w:type="dxa" w:w="200"/>
        </w:tblCellMar>
      </w:tblPr>
      <w:tblGrid>
        <w:gridCol w:w="9360"/>
      </w:tblGrid>
      <w:tr>
        <w:tc>
          <w:tcPr>
            <w:tcW w:type="dxa" w:w="9360"/>
            <w:tcBorders>
              <w:top w:val="single" w:color="1B6EC2" w:sz="4"/>
              <w:left w:val="thick" w:color="1B6EC2" w:sz="16"/>
              <w:bottom w:val="single" w:color="1B6EC2" w:sz="4"/>
              <w:right w:val="none" w:color="FFFFFF" w:sz="0"/>
            </w:tcBorders>
            <w:shd w:fill="EAF2FB" w:val="clear"/>
            <w:tcMar>
              <w:top w:type="dxa" w:w="160"/>
              <w:left w:type="dxa" w:w="240"/>
              <w:bottom w:type="dxa" w:w="160"/>
              <w:right w:type="dxa" w:w="240"/>
            </w:tcMar>
          </w:tcPr>
          <w:p>
            <w:pPr>
              <w:spacing w:after="80"/>
            </w:pPr>
            <w:r>
              <w:rPr>
                <w:rFonts w:ascii="DM Sans" w:cs="DM Sans" w:eastAsia="DM Sans" w:hAnsi="DM Sans"/>
                <w:b/>
                <w:bCs/>
                <w:color w:val="1B6EC2"/>
                <w:sz w:val="20"/>
                <w:szCs w:val="20"/>
              </w:rPr>
              <w:t xml:space="preserve">THE CORE ARGUMENT</w:t>
            </w:r>
          </w:p>
          <w:p>
            <w:pPr>
              <w:spacing w:after="0"/>
            </w:pPr>
            <w:r>
              <w:rPr>
                <w:rFonts w:ascii="DM Sans" w:cs="DM Sans" w:eastAsia="DM Sans" w:hAnsi="DM Sans"/>
                <w:i/>
                <w:iCs/>
                <w:color w:val="111111"/>
                <w:sz w:val="24"/>
                <w:szCs w:val="24"/>
              </w:rPr>
              <w:t xml:space="preserve">Most people are chasing the new thing. The new thing is built on fundamentals they've neglected. We fix the foundation and build on it with you.</w:t>
            </w:r>
          </w:p>
        </w:tc>
      </w:tr>
    </w:tbl>
    <w:p>
      <w:pPr>
        <w:spacing w:after="200"/>
      </w:pPr>
      <w:r>
        <w:t xml:space="preserve"/>
      </w:r>
    </w:p>
    <w:p>
      <w:pPr>
        <w:pStyle w:val="Heading1"/>
        <w:pBdr>
          <w:bottom w:val="single" w:color="1B6EC2" w:sz="8" w:space="4"/>
        </w:pBdr>
        <w:spacing w:after="200" w:before="400"/>
      </w:pPr>
      <w:r>
        <w:rPr>
          <w:rFonts w:ascii="Fraunces" w:cs="Fraunces" w:eastAsia="Fraunces" w:hAnsi="Fraunces"/>
          <w:b/>
          <w:bCs/>
          <w:color w:val="0A1628"/>
          <w:sz w:val="38"/>
          <w:szCs w:val="38"/>
        </w:rPr>
        <w:t xml:space="preserve">The Brand Posture</w:t>
      </w:r>
    </w:p>
    <w:p>
      <w:pPr>
        <w:spacing w:after="160"/>
      </w:pPr>
      <w:r>
        <w:rPr>
          <w:rFonts w:ascii="DM Sans" w:cs="DM Sans" w:eastAsia="DM Sans" w:hAnsi="DM Sans"/>
          <w:color w:val="111111"/>
          <w:sz w:val="24"/>
          <w:szCs w:val="24"/>
        </w:rPr>
        <w:t xml:space="preserve">The Search Agency is expert-to-client. We enfold the client in expertise. This is a meaningfully different posture from our sister company Big D Creative, which operates peer-to-peer. Big D joshs between equals. We walk alongside someone who is excellent at their business and doesn't have to be excellent at ours.</w:t>
      </w:r>
    </w:p>
    <w:p>
      <w:pPr>
        <w:spacing w:after="160"/>
      </w:pPr>
      <w:r>
        <w:rPr>
          <w:rFonts w:ascii="DM Sans" w:cs="DM Sans" w:eastAsia="DM Sans" w:hAnsi="DM Sans"/>
          <w:color w:val="111111"/>
          <w:sz w:val="24"/>
          <w:szCs w:val="24"/>
        </w:rPr>
        <w:t xml:space="preserve">The gift we give is demystification. Calm expertise. The guide who has been here a hundred times and knows exactly where the trail goes. This is arcane stuff to our clients. It's Tuesday for us.</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00"/>
          <w:bottom w:type="dxa" w:w="200"/>
        </w:tblCellMar>
      </w:tblPr>
      <w:tblGrid>
        <w:gridCol w:w="9360"/>
      </w:tblGrid>
      <w:tr>
        <w:tc>
          <w:tcPr>
            <w:tcW w:type="dxa" w:w="9360"/>
            <w:tcBorders>
              <w:top w:val="single" w:color="1B6EC2" w:sz="4"/>
              <w:left w:val="thick" w:color="1B6EC2" w:sz="16"/>
              <w:bottom w:val="single" w:color="1B6EC2" w:sz="4"/>
              <w:right w:val="none" w:color="FFFFFF" w:sz="0"/>
            </w:tcBorders>
            <w:shd w:fill="EAF2FB" w:val="clear"/>
            <w:tcMar>
              <w:top w:type="dxa" w:w="160"/>
              <w:left w:type="dxa" w:w="240"/>
              <w:bottom w:type="dxa" w:w="160"/>
              <w:right w:type="dxa" w:w="240"/>
            </w:tcMar>
          </w:tcPr>
          <w:p>
            <w:pPr>
              <w:spacing w:after="80"/>
            </w:pPr>
            <w:r>
              <w:rPr>
                <w:rFonts w:ascii="DM Sans" w:cs="DM Sans" w:eastAsia="DM Sans" w:hAnsi="DM Sans"/>
                <w:b/>
                <w:bCs/>
                <w:color w:val="1B6EC2"/>
                <w:sz w:val="20"/>
                <w:szCs w:val="20"/>
              </w:rPr>
              <w:t xml:space="preserve">THE ENFOLDING</w:t>
            </w:r>
          </w:p>
          <w:p>
            <w:pPr>
              <w:spacing w:after="0"/>
            </w:pPr>
            <w:r>
              <w:rPr>
                <w:rFonts w:ascii="DM Sans" w:cs="DM Sans" w:eastAsia="DM Sans" w:hAnsi="DM Sans"/>
                <w:i/>
                <w:iCs/>
                <w:color w:val="111111"/>
                <w:sz w:val="24"/>
                <w:szCs w:val="24"/>
              </w:rPr>
              <w:t xml:space="preserve">Make the reader feel understood before you make them feel informed. Recognition comes first. Information comes second. Always.</w:t>
            </w:r>
          </w:p>
        </w:tc>
      </w:tr>
    </w:tbl>
    <w:p>
      <w:pPr>
        <w:spacing w:after="200"/>
      </w:pPr>
      <w:r>
        <w:t xml:space="preserve"/>
      </w:r>
    </w:p>
    <w:p>
      <w:pPr>
        <w:pStyle w:val="Heading1"/>
        <w:pBdr>
          <w:bottom w:val="single" w:color="1B6EC2" w:sz="8" w:space="4"/>
        </w:pBdr>
        <w:spacing w:after="200" w:before="400"/>
      </w:pPr>
      <w:r>
        <w:rPr>
          <w:rFonts w:ascii="Fraunces" w:cs="Fraunces" w:eastAsia="Fraunces" w:hAnsi="Fraunces"/>
          <w:b/>
          <w:bCs/>
          <w:color w:val="0A1628"/>
          <w:sz w:val="38"/>
          <w:szCs w:val="38"/>
        </w:rPr>
        <w:t xml:space="preserve">The Name as Brand Promise</w:t>
      </w:r>
    </w:p>
    <w:p>
      <w:pPr>
        <w:spacing w:after="160"/>
      </w:pPr>
      <w:r>
        <w:rPr>
          <w:rFonts w:ascii="DM Sans" w:cs="DM Sans" w:eastAsia="DM Sans" w:hAnsi="DM Sans"/>
          <w:color w:val="111111"/>
          <w:sz w:val="24"/>
          <w:szCs w:val="24"/>
        </w:rPr>
        <w:t xml:space="preserve">Loyal. Persistent. Nose-to-the-ground. A dog doesn't give up on the trail. It doesn't get distracted by something shinier. It stays on the scent until it finds what it's looking for.</w:t>
      </w:r>
    </w:p>
    <w:p>
      <w:pPr>
        <w:spacing w:after="160"/>
      </w:pPr>
      <w:r>
        <w:rPr>
          <w:rFonts w:ascii="DM Sans" w:cs="DM Sans" w:eastAsia="DM Sans" w:hAnsi="DM Sans"/>
          <w:color w:val="111111"/>
          <w:sz w:val="24"/>
          <w:szCs w:val="24"/>
        </w:rPr>
        <w:t xml:space="preserve">A dog also doesn't hide anything. It brings what it found right to you and drops it at your feet. That's the transparency commitment in one image: here's what we found, here's what it means, here's what we're doing about it.</w:t>
      </w:r>
    </w:p>
    <w:p>
      <w:pPr>
        <w:spacing w:after="160"/>
      </w:pPr>
      <w:r>
        <w:rPr>
          <w:rFonts w:ascii="DM Sans" w:cs="DM Sans" w:eastAsia="DM Sans" w:hAnsi="DM Sans"/>
          <w:color w:val="111111"/>
          <w:sz w:val="24"/>
          <w:szCs w:val="24"/>
        </w:rPr>
        <w:t xml:space="preserve">Clients who've been burned by agencies that chased the new thing and lost focus on their account understand immediately what The Search Agency is offering instead. Focused attention. Honest reporting. Staying on the scent.</w:t>
      </w:r>
    </w:p>
    <w:p>
      <w:pPr>
        <w:spacing w:after="200"/>
      </w:pPr>
      <w:r>
        <w:t xml:space="preserve"/>
      </w:r>
    </w:p>
    <w:p>
      <w:pPr>
        <w:pStyle w:val="Heading1"/>
        <w:pBdr>
          <w:bottom w:val="single" w:color="1B6EC2" w:sz="8" w:space="4"/>
        </w:pBdr>
        <w:spacing w:after="200" w:before="400"/>
      </w:pPr>
      <w:r>
        <w:rPr>
          <w:rFonts w:ascii="Fraunces" w:cs="Fraunces" w:eastAsia="Fraunces" w:hAnsi="Fraunces"/>
          <w:b/>
          <w:bCs/>
          <w:color w:val="0A1628"/>
          <w:sz w:val="38"/>
          <w:szCs w:val="38"/>
        </w:rPr>
        <w:t xml:space="preserve">The Voice</w:t>
      </w:r>
    </w:p>
    <w:p>
      <w:pPr>
        <w:spacing w:after="120"/>
      </w:pPr>
      <w:r>
        <w:t xml:space="preserve"/>
      </w:r>
    </w:p>
    <w:p>
      <w:pPr>
        <w:pStyle w:val="Heading2"/>
        <w:spacing w:after="120" w:before="300"/>
      </w:pPr>
      <w:r>
        <w:rPr>
          <w:rFonts w:ascii="Fraunces" w:cs="Fraunces" w:eastAsia="Fraunces" w:hAnsi="Fraunces"/>
          <w:b/>
          <w:bCs/>
          <w:color w:val="0A1628"/>
          <w:sz w:val="28"/>
          <w:szCs w:val="28"/>
        </w:rPr>
        <w:t xml:space="preserve">Tone and Register</w:t>
      </w:r>
    </w:p>
    <w:p>
      <w:pPr>
        <w:spacing w:after="160"/>
      </w:pPr>
      <w:r>
        <w:rPr>
          <w:rFonts w:ascii="DM Sans" w:cs="DM Sans" w:eastAsia="DM Sans" w:hAnsi="DM Sans"/>
          <w:color w:val="111111"/>
          <w:sz w:val="24"/>
          <w:szCs w:val="24"/>
        </w:rPr>
        <w:t xml:space="preserve">Lower. Deeper. Shoulders-back confidence, not chest-out performance. The team operates in quiet grooves — everyone good at their piece, trusting the others to be good at theirs, combining into something better than any one person could produce alone.</w:t>
      </w:r>
    </w:p>
    <w:p>
      <w:pPr>
        <w:spacing w:after="160"/>
      </w:pPr>
      <w:r>
        <w:rPr>
          <w:rFonts w:ascii="DM Sans" w:cs="DM Sans" w:eastAsia="DM Sans" w:hAnsi="DM Sans"/>
          <w:color w:val="111111"/>
          <w:sz w:val="24"/>
          <w:szCs w:val="24"/>
        </w:rPr>
        <w:t xml:space="preserve">This is not a hype shop. The blog reflects that. It's warmer and more human than average agency content — not because we're trying to seem warm, but because the people making it actually are.</w:t>
      </w:r>
    </w:p>
    <w:p>
      <w:pPr>
        <w:spacing w:after="120"/>
      </w:pPr>
      <w:r>
        <w:t xml:space="preserve"/>
      </w:r>
    </w:p>
    <w:p>
      <w:pPr>
        <w:pStyle w:val="Heading2"/>
        <w:spacing w:after="120" w:before="300"/>
      </w:pPr>
      <w:r>
        <w:rPr>
          <w:rFonts w:ascii="Fraunces" w:cs="Fraunces" w:eastAsia="Fraunces" w:hAnsi="Fraunces"/>
          <w:b/>
          <w:bCs/>
          <w:color w:val="0A1628"/>
          <w:sz w:val="28"/>
          <w:szCs w:val="28"/>
        </w:rPr>
        <w:t xml:space="preserve">Passionate Interest</w:t>
      </w:r>
    </w:p>
    <w:p>
      <w:pPr>
        <w:spacing w:after="160"/>
      </w:pPr>
      <w:r>
        <w:rPr>
          <w:rFonts w:ascii="DM Sans" w:cs="DM Sans" w:eastAsia="DM Sans" w:hAnsi="DM Sans"/>
          <w:color w:val="111111"/>
          <w:sz w:val="24"/>
          <w:szCs w:val="24"/>
        </w:rPr>
        <w:t xml:space="preserve">SEO Dogs has a mastery relationship to its subject. Not the diner's excitement about a new restaurant — the chef's interest in technique. We're not excited about structured data. We're fascinated by it, in the way you're fascinated by something you've spent years understanding deeply.</w:t>
      </w:r>
    </w:p>
    <w:p>
      <w:pPr>
        <w:spacing w:after="160"/>
      </w:pPr>
      <w:r>
        <w:rPr>
          <w:rFonts w:ascii="DM Sans" w:cs="DM Sans" w:eastAsia="DM Sans" w:hAnsi="DM Sans"/>
          <w:color w:val="111111"/>
          <w:sz w:val="24"/>
          <w:szCs w:val="24"/>
        </w:rPr>
        <w:t xml:space="preserve">The blog illuminates what was always there but most people never look at closely enough. When we write about fundamentals, we're not covering basics — we're showing the reader something they've walked past a hundred times without seeing.</w:t>
      </w:r>
    </w:p>
    <w:p>
      <w:pPr>
        <w:spacing w:after="120"/>
      </w:pPr>
      <w:r>
        <w:t xml:space="preserve"/>
      </w:r>
    </w:p>
    <w:p>
      <w:pPr>
        <w:pStyle w:val="Heading2"/>
        <w:spacing w:after="120" w:before="300"/>
      </w:pPr>
      <w:r>
        <w:rPr>
          <w:rFonts w:ascii="Fraunces" w:cs="Fraunces" w:eastAsia="Fraunces" w:hAnsi="Fraunces"/>
          <w:b/>
          <w:bCs/>
          <w:color w:val="0A1628"/>
          <w:sz w:val="28"/>
          <w:szCs w:val="28"/>
        </w:rPr>
        <w:t xml:space="preserve">The Hidden Thing</w:t>
      </w:r>
    </w:p>
    <w:p>
      <w:pPr>
        <w:spacing w:after="160"/>
      </w:pPr>
      <w:r>
        <w:rPr>
          <w:rFonts w:ascii="DM Sans" w:cs="DM Sans" w:eastAsia="DM Sans" w:hAnsi="DM Sans"/>
          <w:color w:val="111111"/>
          <w:sz w:val="24"/>
          <w:szCs w:val="24"/>
        </w:rPr>
        <w:t xml:space="preserve">Nobody asks about this, but it matters: the team is genuinely funny. Not the laddish cookout humor of Big D Creative — something quieter, sharper, more internal. Clever people who notice the absurdity in things without announcing it. The leadership and team make each other laugh in the background of a serious operation.</w:t>
      </w:r>
    </w:p>
    <w:p>
      <w:pPr>
        <w:spacing w:after="160"/>
      </w:pPr>
      <w:r>
        <w:rPr>
          <w:rFonts w:ascii="DM Sans" w:cs="DM Sans" w:eastAsia="DM Sans" w:hAnsi="DM Sans"/>
          <w:color w:val="111111"/>
          <w:sz w:val="24"/>
          <w:szCs w:val="24"/>
        </w:rPr>
        <w:t xml:space="preserve">The blog is more serious than the reality of working with this team. Writers should stop editing the humor out. A dry observation, a light aside, the moment where something is a little absurd and the voice is allowed to notice — that's not unprofessional. That's authentic.</w:t>
      </w:r>
    </w:p>
    <w:p>
      <w:pPr>
        <w:spacing w:after="200"/>
      </w:pPr>
      <w:r>
        <w:t xml:space="preserve"/>
      </w:r>
    </w:p>
    <w:p>
      <w:pPr>
        <w:pStyle w:val="Heading1"/>
        <w:pBdr>
          <w:bottom w:val="single" w:color="1B6EC2" w:sz="8" w:space="4"/>
        </w:pBdr>
        <w:spacing w:after="200" w:before="400"/>
      </w:pPr>
      <w:r>
        <w:rPr>
          <w:rFonts w:ascii="Fraunces" w:cs="Fraunces" w:eastAsia="Fraunces" w:hAnsi="Fraunces"/>
          <w:b/>
          <w:bCs/>
          <w:color w:val="0A1628"/>
          <w:sz w:val="38"/>
          <w:szCs w:val="38"/>
        </w:rPr>
        <w:t xml:space="preserve">Transparency</w:t>
      </w:r>
    </w:p>
    <w:p>
      <w:pPr>
        <w:spacing w:after="160"/>
      </w:pPr>
      <w:r>
        <w:rPr>
          <w:rFonts w:ascii="DM Sans" w:cs="DM Sans" w:eastAsia="DM Sans" w:hAnsi="DM Sans"/>
          <w:color w:val="111111"/>
          <w:sz w:val="24"/>
          <w:szCs w:val="24"/>
        </w:rPr>
        <w:t xml:space="preserve">We never hide your ad spend. This appears twice on the homepage in capitals because it needs to. The digital marketing industry has a mixed reputation — we meet clients regularly who've been burned by agencies that obscured results, marked up ad spend, or buried performance data in favorable framing.</w:t>
      </w:r>
    </w:p>
    <w:p>
      <w:pPr>
        <w:spacing w:after="160"/>
      </w:pPr>
      <w:r>
        <w:rPr>
          <w:rFonts w:ascii="DM Sans" w:cs="DM Sans" w:eastAsia="DM Sans" w:hAnsi="DM Sans"/>
          <w:color w:val="111111"/>
          <w:sz w:val="24"/>
          <w:szCs w:val="24"/>
        </w:rPr>
        <w:t xml:space="preserve">SEO Dogs' transparency isn't a reaction to the industry's sins. It's a character trait. The team genuinely enjoys reporting. Showing clients what's working — and what isn't — is part of the pleasure of the work.</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00"/>
          <w:bottom w:type="dxa" w:w="200"/>
        </w:tblCellMar>
      </w:tblPr>
      <w:tblGrid>
        <w:gridCol w:w="9360"/>
      </w:tblGrid>
      <w:tr>
        <w:tc>
          <w:tcPr>
            <w:tcW w:type="dxa" w:w="9360"/>
            <w:tcBorders>
              <w:top w:val="single" w:color="1B6EC2" w:sz="4"/>
              <w:left w:val="thick" w:color="1B6EC2" w:sz="16"/>
              <w:bottom w:val="single" w:color="1B6EC2" w:sz="4"/>
              <w:right w:val="none" w:color="FFFFFF" w:sz="0"/>
            </w:tcBorders>
            <w:shd w:fill="EAF2FB" w:val="clear"/>
            <w:tcMar>
              <w:top w:type="dxa" w:w="160"/>
              <w:left w:type="dxa" w:w="240"/>
              <w:bottom w:type="dxa" w:w="160"/>
              <w:right w:type="dxa" w:w="240"/>
            </w:tcMar>
          </w:tcPr>
          <w:p>
            <w:pPr>
              <w:spacing w:after="80"/>
            </w:pPr>
            <w:r>
              <w:rPr>
                <w:rFonts w:ascii="DM Sans" w:cs="DM Sans" w:eastAsia="DM Sans" w:hAnsi="DM Sans"/>
                <w:b/>
                <w:bCs/>
                <w:color w:val="1B6EC2"/>
                <w:sz w:val="20"/>
                <w:szCs w:val="20"/>
              </w:rPr>
              <w:t xml:space="preserve">CONTEXT OVER SPIN</w:t>
            </w:r>
          </w:p>
          <w:p>
            <w:pPr>
              <w:spacing w:after="0"/>
            </w:pPr>
            <w:r>
              <w:rPr>
                <w:rFonts w:ascii="DM Sans" w:cs="DM Sans" w:eastAsia="DM Sans" w:hAnsi="DM Sans"/>
                <w:i/>
                <w:iCs/>
                <w:color w:val="111111"/>
                <w:sz w:val="24"/>
                <w:szCs w:val="24"/>
              </w:rPr>
              <w:t xml:space="preserve">When results are bad, reach for context, not spin. 'SEO is cumulative, Google's constantly updating, the whole industry is seeing these drops' — true even when it sucks. A dog drops what it found at your feet as it actually is.</w:t>
            </w:r>
          </w:p>
        </w:tc>
      </w:tr>
    </w:tbl>
    <w:p>
      <w:pPr>
        <w:spacing w:after="200"/>
      </w:pPr>
      <w:r>
        <w:t xml:space="preserve"/>
      </w:r>
    </w:p>
    <w:p>
      <w:pPr>
        <w:pStyle w:val="Heading1"/>
        <w:pBdr>
          <w:bottom w:val="single" w:color="1B6EC2" w:sz="8" w:space="4"/>
        </w:pBdr>
        <w:spacing w:after="200" w:before="400"/>
      </w:pPr>
      <w:r>
        <w:rPr>
          <w:rFonts w:ascii="Fraunces" w:cs="Fraunces" w:eastAsia="Fraunces" w:hAnsi="Fraunces"/>
          <w:b/>
          <w:bCs/>
          <w:color w:val="0A1628"/>
          <w:sz w:val="38"/>
          <w:szCs w:val="38"/>
        </w:rPr>
        <w:t xml:space="preserve">Content Architecture</w:t>
      </w:r>
    </w:p>
    <w:p>
      <w:pPr>
        <w:spacing w:after="160"/>
      </w:pPr>
      <w:r>
        <w:rPr>
          <w:rFonts w:ascii="DM Sans" w:cs="DM Sans" w:eastAsia="DM Sans" w:hAnsi="DM Sans"/>
          <w:color w:val="111111"/>
          <w:sz w:val="24"/>
          <w:szCs w:val="24"/>
        </w:rPr>
        <w:t xml:space="preserve">This is how a The Search Agency blog post moves. The structure reflects how the agency actually thinks — multiple facets, honest complexity, the reader walked around something rather than marched toward a conclusion.</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1B6EC2"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Element</w:t>
            </w:r>
          </w:p>
        </w:tc>
        <w:tc>
          <w:tcPr>
            <w:tcW w:type="dxa" w:w="4680"/>
            <w:tcBorders>
              <w:top w:val="none"/>
              <w:left w:val="none"/>
              <w:bottom w:val="single" w:color="1B6EC2"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What It Does</w:t>
            </w:r>
          </w:p>
        </w:tc>
      </w:tr>
      <w:tr>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Unexpected opening</w:t>
            </w:r>
          </w:p>
        </w:tc>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Anecdote, pain point appeal, or relatable emotion. Never a statistic or a context-setter. The reader feels recognized before they feel informed.</w:t>
            </w:r>
          </w:p>
        </w:tc>
      </w:tr>
      <w:tr>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300-word breathing room</w:t>
            </w:r>
          </w:p>
        </w:tc>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Subtopic to subtopic with deliberate breaks. Generous pacing. The enfolding is structural — you're not rushing the reader through expertise, you're walking them through it.</w:t>
            </w:r>
          </w:p>
        </w:tc>
      </w:tr>
      <w:tr>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Several mini-points</w:t>
            </w:r>
          </w:p>
        </w:tc>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Build toward the biggest point gradually. Multiple angles, multiple facets. The honest answer is rarely one thing.</w:t>
            </w:r>
          </w:p>
        </w:tc>
      </w:tr>
      <w:tr>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Multi-facet consideration</w:t>
            </w:r>
          </w:p>
        </w:tc>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Most comfortable and warmest when considering options, perspectives, or variations. Intellectual honesty expressed architecturally. This is also how the culture actually operates.</w:t>
            </w:r>
          </w:p>
        </w:tc>
      </w:tr>
      <w:tr>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The biggest point</w:t>
            </w:r>
          </w:p>
        </w:tc>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Arrives after the reader has been prepared for it. Not a surprise ending — a satisfying destination that feels earned.</w:t>
            </w:r>
          </w:p>
        </w:tc>
      </w:tr>
      <w:tr>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CTA</w:t>
            </w:r>
          </w:p>
        </w:tc>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Warm, collective, solution-oriented. Diagnoses the pain point the piece has already established. Natural next step, not a pitch.</w:t>
            </w:r>
          </w:p>
        </w:tc>
      </w:tr>
      <w:tr>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FAQ</w:t>
            </w:r>
          </w:p>
        </w:tc>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Clean, specific, schema-ready. Real questions a real tortured small business owner would actually ask.</w:t>
            </w:r>
          </w:p>
        </w:tc>
      </w:tr>
    </w:tbl>
    <w:p>
      <w:pPr>
        <w:spacing w:after="200"/>
      </w:pPr>
      <w:r>
        <w:t xml:space="preserve"/>
      </w:r>
    </w:p>
    <w:p>
      <w:pPr>
        <w:pStyle w:val="Heading1"/>
        <w:pBdr>
          <w:bottom w:val="single" w:color="1B6EC2" w:sz="8" w:space="4"/>
        </w:pBdr>
        <w:spacing w:after="200" w:before="400"/>
      </w:pPr>
      <w:r>
        <w:rPr>
          <w:rFonts w:ascii="Fraunces" w:cs="Fraunces" w:eastAsia="Fraunces" w:hAnsi="Fraunces"/>
          <w:b/>
          <w:bCs/>
          <w:color w:val="0A1628"/>
          <w:sz w:val="38"/>
          <w:szCs w:val="38"/>
        </w:rPr>
        <w:t xml:space="preserve">The Underlying Layers</w:t>
      </w:r>
    </w:p>
    <w:p>
      <w:pPr>
        <w:spacing w:after="160"/>
      </w:pPr>
      <w:r>
        <w:rPr>
          <w:rFonts w:ascii="DM Sans" w:cs="DM Sans" w:eastAsia="DM Sans" w:hAnsi="DM Sans"/>
          <w:color w:val="111111"/>
          <w:sz w:val="24"/>
          <w:szCs w:val="24"/>
        </w:rPr>
        <w:t xml:space="preserve">Content is changing. Content marketing is changing. SEO is turning into something entirely new. The Search Agency has the tools and the plans to deal with this because we understand the underlying layers — the things that don't change even when everything on top of them does.</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1B6EC2"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Layer</w:t>
            </w:r>
          </w:p>
        </w:tc>
        <w:tc>
          <w:tcPr>
            <w:tcW w:type="dxa" w:w="4680"/>
            <w:tcBorders>
              <w:top w:val="none"/>
              <w:left w:val="none"/>
              <w:bottom w:val="single" w:color="1B6EC2"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Why It Matters</w:t>
            </w:r>
          </w:p>
        </w:tc>
      </w:tr>
      <w:tr>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The fundamentals</w:t>
            </w:r>
          </w:p>
        </w:tc>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Semantic structure, user intent, technical health. The floor. Has to be solid before anything else can stand on it. Protects you first, then enables everything else.</w:t>
            </w:r>
          </w:p>
        </w:tc>
      </w:tr>
      <w:tr>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Structured data</w:t>
            </w:r>
          </w:p>
        </w:tc>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The language machines actually read. Can't participate in AI search if your structured data is a mess. Can't benefit from AEO if your content lacks semantic structure.</w:t>
            </w:r>
          </w:p>
        </w:tc>
      </w:tr>
      <w:tr>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The transition pattern</w:t>
            </w:r>
          </w:p>
        </w:tc>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SEO Dogs has watched every wave of disruption in digital marketing. The agencies that understood the underlying layers survived each one. The agencies that chased the new thing didn't.</w:t>
            </w:r>
          </w:p>
        </w:tc>
      </w:tr>
    </w:tbl>
    <w:p>
      <w:pPr>
        <w:spacing w:after="200"/>
      </w:pPr>
      <w:r>
        <w:t xml:space="preserve"/>
      </w:r>
    </w:p>
    <w:p>
      <w:pPr>
        <w:pStyle w:val="Heading1"/>
        <w:pBdr>
          <w:bottom w:val="single" w:color="1B6EC2" w:sz="8" w:space="4"/>
        </w:pBdr>
        <w:spacing w:after="200" w:before="400"/>
      </w:pPr>
      <w:r>
        <w:rPr>
          <w:rFonts w:ascii="Fraunces" w:cs="Fraunces" w:eastAsia="Fraunces" w:hAnsi="Fraunces"/>
          <w:b/>
          <w:bCs/>
          <w:color w:val="0A1628"/>
          <w:sz w:val="38"/>
          <w:szCs w:val="38"/>
        </w:rPr>
        <w:t xml:space="preserve">What We Never Say</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1B6EC2"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Never</w:t>
            </w:r>
          </w:p>
        </w:tc>
        <w:tc>
          <w:tcPr>
            <w:tcW w:type="dxa" w:w="4680"/>
            <w:tcBorders>
              <w:top w:val="none"/>
              <w:left w:val="none"/>
              <w:bottom w:val="single" w:color="1B6EC2"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Because</w:t>
            </w:r>
          </w:p>
        </w:tc>
      </w:tr>
      <w:tr>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Spin on bad results</w:t>
            </w:r>
          </w:p>
        </w:tc>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Context is honest. Spin isn't. The dog drops what it found as it actually is.</w:t>
            </w:r>
          </w:p>
        </w:tc>
      </w:tr>
      <w:tr>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Alarmist framing</w:t>
            </w:r>
          </w:p>
        </w:tc>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The voice is calm expertise. Comfort is the product. Urgency lives in the content, not the tone.</w:t>
            </w:r>
          </w:p>
        </w:tc>
      </w:tr>
      <w:tr>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Oversimplification</w:t>
            </w:r>
          </w:p>
        </w:tc>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Honest complexity is a non-negotiable. The multi-facet structure exists because the real answer usually has multiple facets.</w:t>
            </w:r>
          </w:p>
        </w:tc>
      </w:tr>
      <w:tr>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AI tells: 'ensure,' 'landscape,' 'it's not just X it's Y'</w:t>
            </w:r>
          </w:p>
        </w:tc>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They mark content that wasn't read before publication. Read everything.</w:t>
            </w:r>
          </w:p>
        </w:tc>
      </w:tr>
      <w:tr>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Generic agency positioning</w:t>
            </w:r>
          </w:p>
        </w:tc>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'We're passionate about digital marketing.' No. Specific, grounded, demonstrated.</w:t>
            </w:r>
          </w:p>
        </w:tc>
      </w:tr>
      <w:tr>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Edited-out humor</w:t>
            </w:r>
          </w:p>
        </w:tc>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The dry observation, the light aside, the moment of noticed absurdity — stop cutting it. It's authentic and it's part of who this team is.</w:t>
            </w:r>
          </w:p>
        </w:tc>
      </w:tr>
    </w:tbl>
    <w:p>
      <w:pPr>
        <w:spacing w:after="200"/>
      </w:pPr>
      <w:r>
        <w:t xml:space="preserve"/>
      </w:r>
    </w:p>
    <w:p>
      <w:pPr>
        <w:pStyle w:val="Heading1"/>
        <w:pBdr>
          <w:bottom w:val="single" w:color="1B6EC2" w:sz="8" w:space="4"/>
        </w:pBdr>
        <w:spacing w:after="200" w:before="400"/>
      </w:pPr>
      <w:r>
        <w:rPr>
          <w:rFonts w:ascii="Fraunces" w:cs="Fraunces" w:eastAsia="Fraunces" w:hAnsi="Fraunces"/>
          <w:b/>
          <w:bCs/>
          <w:color w:val="0A1628"/>
          <w:sz w:val="38"/>
          <w:szCs w:val="38"/>
        </w:rPr>
        <w:t xml:space="preserve">The Non-Negotiables</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1B6EC2"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Non-Negotiable</w:t>
            </w:r>
          </w:p>
        </w:tc>
        <w:tc>
          <w:tcPr>
            <w:tcW w:type="dxa" w:w="4680"/>
            <w:tcBorders>
              <w:top w:val="none"/>
              <w:left w:val="none"/>
              <w:bottom w:val="single" w:color="1B6EC2"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What It Means</w:t>
            </w:r>
          </w:p>
        </w:tc>
      </w:tr>
      <w:tr>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Attention to detail and client service</w:t>
            </w:r>
          </w:p>
        </w:tc>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Leadership inspires your best — not demands it. The culture produces quality because the leader models it. This is elevation, not pressure.</w:t>
            </w:r>
          </w:p>
        </w:tc>
      </w:tr>
      <w:tr>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Focus on the fundamentals</w:t>
            </w:r>
          </w:p>
        </w:tc>
        <w:tc>
          <w:tcPr>
            <w:tcW w:type="dxa" w:w="4680"/>
            <w:tcBorders>
              <w:top w:val="single" w:color="D8E4EF" w:sz="2"/>
              <w:left w:val="none"/>
              <w:bottom w:val="single" w:color="D8E4EF" w:sz="2"/>
              <w:right w:val="none"/>
            </w:tcBorders>
            <w:shd w:fill="F7F9FC" w:val="clear"/>
            <w:tcMar>
              <w:top w:type="dxa" w:w="100"/>
              <w:left w:type="dxa" w:w="160"/>
              <w:bottom w:type="dxa" w:w="100"/>
              <w:right w:type="dxa" w:w="160"/>
            </w:tcMar>
          </w:tcPr>
          <w:p>
            <w:r>
              <w:rPr>
                <w:rFonts w:ascii="DM Sans" w:cs="DM Sans" w:eastAsia="DM Sans" w:hAnsi="DM Sans"/>
                <w:color w:val="111111"/>
                <w:sz w:val="22"/>
                <w:szCs w:val="22"/>
              </w:rPr>
              <w:t xml:space="preserve">Claim your territory, build toward that. The patient, methodical, nose-to-the-ground approach. Never trade it away for a shortcut or a shiny new tactic.</w:t>
            </w:r>
          </w:p>
        </w:tc>
      </w:tr>
      <w:tr>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Transparency outside, accountability inside</w:t>
            </w:r>
          </w:p>
        </w:tc>
        <w:tc>
          <w:tcPr>
            <w:tcW w:type="dxa" w:w="4680"/>
            <w:tcBorders>
              <w:top w:val="single" w:color="D8E4EF" w:sz="2"/>
              <w:left w:val="none"/>
              <w:bottom w:val="single" w:color="D8E4EF"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What clients see and what the team holds each other to are named separately because they're different things. Both are non-negotiable.</w:t>
            </w:r>
          </w:p>
        </w:tc>
      </w:tr>
    </w:tbl>
    <w:p>
      <w:pPr>
        <w:spacing w:after="200"/>
      </w:pPr>
      <w:r>
        <w:t xml:space="preserve"/>
      </w:r>
    </w:p>
    <w:p>
      <w:pPr>
        <w:pStyle w:val="Heading1"/>
        <w:pBdr>
          <w:bottom w:val="single" w:color="1B6EC2" w:sz="8" w:space="4"/>
        </w:pBdr>
        <w:spacing w:after="200" w:before="400"/>
      </w:pPr>
      <w:r>
        <w:rPr>
          <w:rFonts w:ascii="Fraunces" w:cs="Fraunces" w:eastAsia="Fraunces" w:hAnsi="Fraunces"/>
          <w:b/>
          <w:bCs/>
          <w:color w:val="0A1628"/>
          <w:sz w:val="38"/>
          <w:szCs w:val="38"/>
        </w:rPr>
        <w:t xml:space="preserve">A Note on the Voice</w:t>
      </w:r>
    </w:p>
    <w:p>
      <w:pPr>
        <w:spacing w:after="160"/>
      </w:pPr>
      <w:r>
        <w:rPr>
          <w:rFonts w:ascii="DM Sans" w:cs="DM Sans" w:eastAsia="DM Sans" w:hAnsi="DM Sans"/>
          <w:color w:val="111111"/>
          <w:sz w:val="24"/>
          <w:szCs w:val="24"/>
        </w:rPr>
        <w:t xml:space="preserve">The gap to close is the humor gap. The blog is slightly more serious than the reality of working with this team. The principal and team are quietly hilarious. The culture is warmer and funnier than the content currently reflects.</w:t>
      </w:r>
    </w:p>
    <w:p>
      <w:pPr>
        <w:spacing w:after="160"/>
      </w:pPr>
      <w:r>
        <w:rPr>
          <w:rFonts w:ascii="DM Sans" w:cs="DM Sans" w:eastAsia="DM Sans" w:hAnsi="DM Sans"/>
          <w:color w:val="111111"/>
          <w:sz w:val="24"/>
          <w:szCs w:val="24"/>
        </w:rPr>
        <w:t xml:space="preserve">This document gives writers explicit permission to let that in. Not to manufacture jokes — to stop editing out the moments of observed absurdity that are already present in how this team thinks about its work.</w:t>
      </w:r>
    </w:p>
    <w:p>
      <w:pPr>
        <w:spacing w:after="160"/>
      </w:pPr>
      <w:r>
        <w:rPr>
          <w:rFonts w:ascii="DM Sans" w:cs="DM Sans" w:eastAsia="DM Sans" w:hAnsi="DM Sans"/>
          <w:color w:val="111111"/>
          <w:sz w:val="24"/>
          <w:szCs w:val="24"/>
        </w:rPr>
        <w:t xml:space="preserve">The rest of the voice is already on the page. The recognition before information move, the multi-facet consideration, the calm expertise — those are present. The humor is the thing that will make a reader feel like they actually know this team rather than just respect them.</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00"/>
          <w:bottom w:type="dxa" w:w="200"/>
        </w:tblCellMar>
      </w:tblPr>
      <w:tblGrid>
        <w:gridCol w:w="9360"/>
      </w:tblGrid>
      <w:tr>
        <w:tc>
          <w:tcPr>
            <w:tcW w:type="dxa" w:w="9360"/>
            <w:tcBorders>
              <w:top w:val="single" w:color="1B6EC2" w:sz="4"/>
              <w:left w:val="thick" w:color="1B6EC2" w:sz="16"/>
              <w:bottom w:val="single" w:color="1B6EC2" w:sz="4"/>
              <w:right w:val="none" w:color="FFFFFF" w:sz="0"/>
            </w:tcBorders>
            <w:shd w:fill="EAF2FB" w:val="clear"/>
            <w:tcMar>
              <w:top w:type="dxa" w:w="160"/>
              <w:left w:type="dxa" w:w="240"/>
              <w:bottom w:type="dxa" w:w="160"/>
              <w:right w:type="dxa" w:w="240"/>
            </w:tcMar>
          </w:tcPr>
          <w:p>
            <w:pPr>
              <w:spacing w:after="80"/>
            </w:pPr>
            <w:r>
              <w:rPr>
                <w:rFonts w:ascii="DM Sans" w:cs="DM Sans" w:eastAsia="DM Sans" w:hAnsi="DM Sans"/>
                <w:b/>
                <w:bCs/>
                <w:color w:val="1B6EC2"/>
                <w:sz w:val="20"/>
                <w:szCs w:val="20"/>
              </w:rPr>
              <w:t xml:space="preserve">THE STANDARD</w:t>
            </w:r>
          </w:p>
          <w:p>
            <w:pPr>
              <w:spacing w:after="0"/>
            </w:pPr>
            <w:r>
              <w:rPr>
                <w:rFonts w:ascii="DM Sans" w:cs="DM Sans" w:eastAsia="DM Sans" w:hAnsi="DM Sans"/>
                <w:i/>
                <w:iCs/>
                <w:color w:val="111111"/>
                <w:sz w:val="24"/>
                <w:szCs w:val="24"/>
              </w:rPr>
              <w:t xml:space="preserve">Loyal. Persistent. Nose-to-the-ground. Doesn't hide anything. Brings it right to you and drops it at your feet. That's the whole brand in four sentences.</w:t>
            </w:r>
          </w:p>
        </w:tc>
      </w:tr>
    </w:tbl>
    <w:p>
      <w:pPr>
        <w:spacing w:after="300"/>
      </w:pPr>
      <w:r>
        <w:t xml:space="preserve"/>
      </w:r>
    </w:p>
    <w:p>
      <w:pPr>
        <w:spacing w:after="80" w:before="480"/>
        <w:jc w:val="center"/>
      </w:pPr>
      <w:r>
        <w:rPr>
          <w:rFonts w:ascii="DM Sans" w:cs="DM Sans" w:eastAsia="DM Sans" w:hAnsi="DM Sans"/>
          <w:b/>
          <w:bCs/>
          <w:color w:val="1B6EC2"/>
          <w:spacing w:val="180"/>
          <w:sz w:val="18"/>
          <w:szCs w:val="18"/>
        </w:rPr>
        <w:t xml:space="preserve">THE SEARCH AGENCY</w:t>
      </w:r>
    </w:p>
    <w:p>
      <w:pPr>
        <w:spacing w:after="0"/>
        <w:jc w:val="center"/>
      </w:pPr>
      <w:r>
        <w:rPr>
          <w:rFonts w:ascii="Fraunces" w:cs="Fraunces" w:eastAsia="Fraunces" w:hAnsi="Fraunces"/>
          <w:i/>
          <w:iCs/>
          <w:color w:val="5A6A7A"/>
          <w:sz w:val="22"/>
          <w:szCs w:val="22"/>
        </w:rPr>
        <w:t xml:space="preserve">Loyal. Persistent. Nose-to-the-ground.</w:t>
      </w:r>
    </w:p>
    <w:sectPr>
      <w:footerReference w:type="default" r:id="rId7"/>
      <w:pgSz w:w="12240" w:h="15840" w:orient="portrait"/>
      <w:pgMar w:top="144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6EC2" w:sz="4" w:space="4"/>
      </w:pBdr>
      <w:spacing w:after="0" w:before="120"/>
      <w:jc w:val="center"/>
    </w:pPr>
    <w:r>
      <w:rPr>
        <w:rFonts w:ascii="DM Sans" w:cs="DM Sans" w:eastAsia="DM Sans" w:hAnsi="DM Sans"/>
        <w:color w:val="5A6A7A"/>
        <w:sz w:val="18"/>
        <w:szCs w:val="18"/>
      </w:rPr>
      <w:t xml:space="preserve">The Search Agency  |  Brand Voice &amp; Content Guide  |  [client URL]  |  [client phone]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Fraunces" w:cs="Fraunces" w:eastAsia="Fraunces" w:hAnsi="Fraunces"/>
      <w:b/>
      <w:bCs/>
      <w:color w:val="0A1628"/>
      <w:sz w:val="38"/>
      <w:szCs w:val="38"/>
    </w:rPr>
  </w:style>
  <w:style w:type="paragraph" w:styleId="Heading2">
    <w:name w:val="Heading 2"/>
    <w:basedOn w:val="Normal"/>
    <w:next w:val="Normal"/>
    <w:qFormat/>
    <w:pPr>
      <w:spacing w:after="120" w:before="300"/>
      <w:outlineLvl w:val="1"/>
    </w:pPr>
    <w:rPr>
      <w:rFonts w:ascii="Fraunces" w:cs="Fraunces" w:eastAsia="Fraunces" w:hAnsi="Fraunces"/>
      <w:b/>
      <w:bCs/>
      <w:color w:val="0A1628"/>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2026-06-02T12:46:20.757Z</dcterms:created>
  <dcterms:modified xsi:type="dcterms:W3CDTF">2026-06-02T12:46:20.759Z</dcterms:modified>
</cp:coreProperties>
</file>

<file path=docProps/custom.xml><?xml version="1.0" encoding="utf-8"?>
<Properties xmlns="http://schemas.openxmlformats.org/officeDocument/2006/custom-properties" xmlns:vt="http://schemas.openxmlformats.org/officeDocument/2006/docPropsVTypes"/>
</file>