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lineRule="auto"/>
        <w:rPr/>
      </w:pPr>
      <w:r w:rsidDel="00000000" w:rsidR="00000000" w:rsidRPr="00000000">
        <w:rPr>
          <w:rtl w:val="0"/>
        </w:rPr>
      </w:r>
    </w:p>
    <w:p w:rsidR="00000000" w:rsidDel="00000000" w:rsidP="00000000" w:rsidRDefault="00000000" w:rsidRPr="00000000" w14:paraId="00000002">
      <w:pPr>
        <w:spacing w:after="200" w:lineRule="auto"/>
        <w:rPr/>
      </w:pPr>
      <w:r w:rsidDel="00000000" w:rsidR="00000000" w:rsidRPr="00000000">
        <w:rPr>
          <w:rFonts w:ascii="DM Sans" w:cs="DM Sans" w:eastAsia="DM Sans" w:hAnsi="DM Sans"/>
          <w:b w:val="1"/>
          <w:bCs w:val="1"/>
          <w:color w:val="00838f"/>
          <w:sz w:val="18"/>
          <w:szCs w:val="18"/>
          <w:rtl w:val="0"/>
        </w:rPr>
        <w:t xml:space="preserve">THE HEALTH CLUB CHAIN</w:t>
      </w: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Fonts w:ascii="Fraunces" w:cs="Fraunces" w:eastAsia="Fraunces" w:hAnsi="Fraunces"/>
          <w:b w:val="1"/>
          <w:bCs w:val="1"/>
          <w:color w:val="ffffff"/>
          <w:sz w:val="64"/>
          <w:szCs w:val="64"/>
          <w:rtl w:val="0"/>
        </w:rPr>
        <w:t xml:space="preserve">Brand Voice &amp;</w:t>
      </w:r>
      <w:r w:rsidDel="00000000" w:rsidR="00000000" w:rsidRPr="00000000">
        <w:rPr>
          <w:rtl w:val="0"/>
        </w:rPr>
      </w:r>
    </w:p>
    <w:p w:rsidR="00000000" w:rsidDel="00000000" w:rsidP="00000000" w:rsidRDefault="00000000" w:rsidRPr="00000000" w14:paraId="00000004">
      <w:pPr>
        <w:spacing w:after="300" w:lineRule="auto"/>
        <w:rPr/>
      </w:pPr>
      <w:r w:rsidDel="00000000" w:rsidR="00000000" w:rsidRPr="00000000">
        <w:rPr>
          <w:rFonts w:ascii="Fraunces" w:cs="Fraunces" w:eastAsia="Fraunces" w:hAnsi="Fraunces"/>
          <w:b w:val="1"/>
          <w:bCs w:val="1"/>
          <w:color w:val="00838f"/>
          <w:sz w:val="64"/>
          <w:szCs w:val="64"/>
          <w:rtl w:val="0"/>
        </w:rPr>
        <w:t xml:space="preserve">Content Guide</w:t>
      </w:r>
      <w:r w:rsidDel="00000000" w:rsidR="00000000" w:rsidRPr="00000000">
        <w:rPr>
          <w:rtl w:val="0"/>
        </w:rPr>
      </w:r>
    </w:p>
    <w:p w:rsidR="00000000" w:rsidDel="00000000" w:rsidP="00000000" w:rsidRDefault="00000000" w:rsidRPr="00000000" w14:paraId="00000005">
      <w:pPr>
        <w:pBdr>
          <w:bottom w:color="00838f" w:space="1" w:sz="6" w:val="single"/>
        </w:pBdr>
        <w:spacing w:after="300" w:lineRule="auto"/>
        <w:rPr/>
      </w:pPr>
      <w:r w:rsidDel="00000000" w:rsidR="00000000" w:rsidRPr="00000000">
        <w:rPr>
          <w:rtl w:val="0"/>
        </w:rPr>
      </w:r>
    </w:p>
    <w:p w:rsidR="00000000" w:rsidDel="00000000" w:rsidP="00000000" w:rsidRDefault="00000000" w:rsidRPr="00000000" w14:paraId="00000006">
      <w:pPr>
        <w:spacing w:after="600" w:lineRule="auto"/>
        <w:rPr/>
      </w:pPr>
      <w:r w:rsidDel="00000000" w:rsidR="00000000" w:rsidRPr="00000000">
        <w:rPr>
          <w:rFonts w:ascii="Fraunces" w:cs="Fraunces" w:eastAsia="Fraunces" w:hAnsi="Fraunces"/>
          <w:i w:val="1"/>
          <w:iCs w:val="1"/>
          <w:color w:val="ffffff"/>
          <w:sz w:val="28"/>
          <w:szCs w:val="28"/>
          <w:rtl w:val="0"/>
        </w:rPr>
        <w:t xml:space="preserve">It's where you fit in.</w:t>
      </w:r>
      <w:r w:rsidDel="00000000" w:rsidR="00000000" w:rsidRPr="00000000">
        <w:rPr>
          <w:rtl w:val="0"/>
        </w:rPr>
      </w:r>
    </w:p>
    <w:p w:rsidR="00000000" w:rsidDel="00000000" w:rsidP="00000000" w:rsidRDefault="00000000" w:rsidRPr="00000000" w14:paraId="00000007">
      <w:pPr>
        <w:spacing w:after="0" w:lineRule="auto"/>
        <w:rPr/>
        <w:sectPr>
          <w:pgSz w:h="15840" w:w="12240" w:orient="portrait"/>
          <w:pgMar w:bottom="1440" w:top="1440" w:left="1440" w:right="1440" w:header="708" w:footer="708"/>
          <w:pgNumType w:start="1"/>
        </w:sectPr>
      </w:pPr>
      <w:r w:rsidDel="00000000" w:rsidR="00000000" w:rsidRPr="00000000">
        <w:rPr>
          <w:rFonts w:ascii="DM Sans" w:cs="DM Sans" w:eastAsia="DM Sans" w:hAnsi="DM Sans"/>
          <w:i w:val="1"/>
          <w:iCs w:val="1"/>
          <w:color w:val="888888"/>
          <w:sz w:val="20"/>
          <w:szCs w:val="20"/>
          <w:rtl w:val="0"/>
        </w:rPr>
        <w:t xml:space="preserve">For internal use and writer onboarding. Confidential.</w:t>
      </w:r>
      <w:r w:rsidDel="00000000" w:rsidR="00000000" w:rsidRPr="00000000">
        <w:rPr>
          <w:rtl w:val="0"/>
        </w:rPr>
      </w:r>
    </w:p>
    <w:p w:rsidR="00000000" w:rsidDel="00000000" w:rsidP="00000000" w:rsidRDefault="00000000" w:rsidRPr="00000000" w14:paraId="00000008">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What We Believe</w:t>
      </w: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rFonts w:ascii="DM Sans" w:cs="DM Sans" w:eastAsia="DM Sans" w:hAnsi="DM Sans"/>
          <w:color w:val="111111"/>
          <w:sz w:val="24"/>
          <w:szCs w:val="24"/>
          <w:rtl w:val="0"/>
        </w:rPr>
        <w:t xml:space="preserve">The fitness industry gets three things wrong simultaneously.</w:t>
      </w:r>
      <w:r w:rsidDel="00000000" w:rsidR="00000000" w:rsidRPr="00000000">
        <w:rPr>
          <w:rtl w:val="0"/>
        </w:rPr>
      </w:r>
    </w:p>
    <w:p w:rsidR="00000000" w:rsidDel="00000000" w:rsidP="00000000" w:rsidRDefault="00000000" w:rsidRPr="00000000" w14:paraId="0000000A">
      <w:pPr>
        <w:spacing w:after="160" w:lineRule="auto"/>
        <w:rPr/>
      </w:pPr>
      <w:r w:rsidDel="00000000" w:rsidR="00000000" w:rsidRPr="00000000">
        <w:rPr>
          <w:rFonts w:ascii="DM Sans" w:cs="DM Sans" w:eastAsia="DM Sans" w:hAnsi="DM Sans"/>
          <w:color w:val="111111"/>
          <w:sz w:val="24"/>
          <w:szCs w:val="24"/>
          <w:rtl w:val="0"/>
        </w:rPr>
        <w:t xml:space="preserve">Price point is too high outside the high-volume low-price sector. The atmosphere is hardcore and intimidating. And the science it treats as fundamental is outdated — still running on no pain no gain, still ignoring the mind-body connection, still silent on GLP-1 medications, mental and emotional fitness, rest and recovery, and motivational cognitive behavioral therapy.</w:t>
      </w:r>
      <w:r w:rsidDel="00000000" w:rsidR="00000000" w:rsidRPr="00000000">
        <w:rPr>
          <w:rtl w:val="0"/>
        </w:rPr>
      </w:r>
    </w:p>
    <w:p w:rsidR="00000000" w:rsidDel="00000000" w:rsidP="00000000" w:rsidRDefault="00000000" w:rsidRPr="00000000" w14:paraId="0000000B">
      <w:pPr>
        <w:spacing w:after="160" w:lineRule="auto"/>
        <w:rPr/>
      </w:pPr>
      <w:r w:rsidDel="00000000" w:rsidR="00000000" w:rsidRPr="00000000">
        <w:rPr>
          <w:rFonts w:ascii="DM Sans" w:cs="DM Sans" w:eastAsia="DM Sans" w:hAnsi="DM Sans"/>
          <w:color w:val="111111"/>
          <w:sz w:val="24"/>
          <w:szCs w:val="24"/>
          <w:rtl w:val="0"/>
        </w:rPr>
        <w:t xml:space="preserve">The industry treats the body as a machine and the member as a performance metric. We argue for the whole person.</w:t>
      </w:r>
      <w:r w:rsidDel="00000000" w:rsidR="00000000" w:rsidRPr="00000000">
        <w:rPr>
          <w:rtl w:val="0"/>
        </w:rPr>
      </w:r>
    </w:p>
    <w:p w:rsidR="00000000" w:rsidDel="00000000" w:rsidP="00000000" w:rsidRDefault="00000000" w:rsidRPr="00000000" w14:paraId="0000000C">
      <w:pPr>
        <w:spacing w:after="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838f" w:space="0" w:sz="4" w:val="single"/>
              <w:left w:color="00838f" w:space="0" w:sz="16" w:val="single"/>
              <w:bottom w:color="00838f" w:space="0" w:sz="4" w:val="single"/>
              <w:right w:color="000000" w:space="0" w:sz="0" w:val="nil"/>
            </w:tcBorders>
            <w:shd w:fill="e0f4f6" w:val="clear"/>
            <w:tcMar>
              <w:top w:w="160.0" w:type="dxa"/>
              <w:left w:w="240.0" w:type="dxa"/>
              <w:bottom w:w="160.0" w:type="dxa"/>
              <w:right w:w="240.0" w:type="dxa"/>
            </w:tcMar>
          </w:tcPr>
          <w:p w:rsidR="00000000" w:rsidDel="00000000" w:rsidP="00000000" w:rsidRDefault="00000000" w:rsidRPr="00000000" w14:paraId="0000000D">
            <w:pPr>
              <w:spacing w:after="80" w:lineRule="auto"/>
              <w:rPr/>
            </w:pPr>
            <w:r w:rsidDel="00000000" w:rsidR="00000000" w:rsidRPr="00000000">
              <w:rPr>
                <w:rFonts w:ascii="DM Sans" w:cs="DM Sans" w:eastAsia="DM Sans" w:hAnsi="DM Sans"/>
                <w:b w:val="1"/>
                <w:bCs w:val="1"/>
                <w:color w:val="00838f"/>
                <w:sz w:val="20"/>
                <w:szCs w:val="20"/>
                <w:rtl w:val="0"/>
              </w:rPr>
              <w:t xml:space="preserve">THE THREE CORRECTIONS</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DM Sans" w:cs="DM Sans" w:eastAsia="DM Sans" w:hAnsi="DM Sans"/>
                <w:i w:val="1"/>
                <w:iCs w:val="1"/>
                <w:color w:val="111111"/>
                <w:sz w:val="24"/>
                <w:szCs w:val="24"/>
                <w:rtl w:val="0"/>
              </w:rPr>
              <w:t xml:space="preserve">Accessible price. Genuinely welcoming atmosphere. Programming built on what we actually know now about how bodies and minds work together.</w:t>
            </w:r>
            <w:r w:rsidDel="00000000" w:rsidR="00000000" w:rsidRPr="00000000">
              <w:rPr>
                <w:rtl w:val="0"/>
              </w:rPr>
            </w:r>
          </w:p>
        </w:tc>
      </w:tr>
    </w:tbl>
    <w:p w:rsidR="00000000" w:rsidDel="00000000" w:rsidP="00000000" w:rsidRDefault="00000000" w:rsidRPr="00000000" w14:paraId="0000000F">
      <w:pPr>
        <w:spacing w:after="200" w:lineRule="auto"/>
        <w:rPr/>
      </w:pPr>
      <w:r w:rsidDel="00000000" w:rsidR="00000000" w:rsidRPr="00000000">
        <w:rPr>
          <w:rtl w:val="0"/>
        </w:rPr>
      </w:r>
    </w:p>
    <w:p w:rsidR="00000000" w:rsidDel="00000000" w:rsidP="00000000" w:rsidRDefault="00000000" w:rsidRPr="00000000" w14:paraId="00000010">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Internal Standard</w:t>
      </w:r>
      <w:r w:rsidDel="00000000" w:rsidR="00000000" w:rsidRPr="00000000">
        <w:rPr>
          <w:rtl w:val="0"/>
        </w:rPr>
      </w:r>
    </w:p>
    <w:p w:rsidR="00000000" w:rsidDel="00000000" w:rsidP="00000000" w:rsidRDefault="00000000" w:rsidRPr="00000000" w14:paraId="00000011">
      <w:pPr>
        <w:spacing w:after="160" w:lineRule="auto"/>
        <w:rPr/>
      </w:pPr>
      <w:r w:rsidDel="00000000" w:rsidR="00000000" w:rsidRPr="00000000">
        <w:rPr>
          <w:rFonts w:ascii="DM Sans" w:cs="DM Sans" w:eastAsia="DM Sans" w:hAnsi="DM Sans"/>
          <w:color w:val="111111"/>
          <w:sz w:val="24"/>
          <w:szCs w:val="24"/>
          <w:rtl w:val="0"/>
        </w:rPr>
        <w:t xml:space="preserve">Every piece of content — every blog post, social caption, email, in-gym signage — gets measured against three words:</w:t>
      </w:r>
      <w:r w:rsidDel="00000000" w:rsidR="00000000" w:rsidRPr="00000000">
        <w:rPr>
          <w:rtl w:val="0"/>
        </w:rPr>
      </w:r>
    </w:p>
    <w:p w:rsidR="00000000" w:rsidDel="00000000" w:rsidP="00000000" w:rsidRDefault="00000000" w:rsidRPr="00000000" w14:paraId="00000012">
      <w:pPr>
        <w:spacing w:after="8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13">
            <w:pPr>
              <w:rPr/>
            </w:pPr>
            <w:r w:rsidDel="00000000" w:rsidR="00000000" w:rsidRPr="00000000">
              <w:rPr>
                <w:rFonts w:ascii="DM Sans" w:cs="DM Sans" w:eastAsia="DM Sans" w:hAnsi="DM Sans"/>
                <w:b w:val="1"/>
                <w:bCs w:val="1"/>
                <w:color w:val="ffffff"/>
                <w:sz w:val="20"/>
                <w:szCs w:val="20"/>
                <w:rtl w:val="0"/>
              </w:rPr>
              <w:t xml:space="preserve">Standard</w:t>
            </w:r>
            <w:r w:rsidDel="00000000" w:rsidR="00000000" w:rsidRPr="00000000">
              <w:rPr>
                <w:rtl w:val="0"/>
              </w:rPr>
            </w:r>
          </w:p>
        </w:tc>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14">
            <w:pPr>
              <w:rPr/>
            </w:pPr>
            <w:r w:rsidDel="00000000" w:rsidR="00000000" w:rsidRPr="00000000">
              <w:rPr>
                <w:rFonts w:ascii="DM Sans" w:cs="DM Sans" w:eastAsia="DM Sans" w:hAnsi="DM Sans"/>
                <w:b w:val="1"/>
                <w:bCs w:val="1"/>
                <w:color w:val="ffffff"/>
                <w:sz w:val="20"/>
                <w:szCs w:val="20"/>
                <w:rtl w:val="0"/>
              </w:rPr>
              <w:t xml:space="preserve">What It Rules Out</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15">
            <w:pPr>
              <w:rPr/>
            </w:pPr>
            <w:r w:rsidDel="00000000" w:rsidR="00000000" w:rsidRPr="00000000">
              <w:rPr>
                <w:rFonts w:ascii="DM Sans" w:cs="DM Sans" w:eastAsia="DM Sans" w:hAnsi="DM Sans"/>
                <w:color w:val="111111"/>
                <w:sz w:val="22"/>
                <w:szCs w:val="22"/>
                <w:rtl w:val="0"/>
              </w:rPr>
              <w:t xml:space="preserve">Clean</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16">
            <w:pPr>
              <w:rPr/>
            </w:pPr>
            <w:r w:rsidDel="00000000" w:rsidR="00000000" w:rsidRPr="00000000">
              <w:rPr>
                <w:rFonts w:ascii="DM Sans" w:cs="DM Sans" w:eastAsia="DM Sans" w:hAnsi="DM Sans"/>
                <w:color w:val="111111"/>
                <w:sz w:val="22"/>
                <w:szCs w:val="22"/>
                <w:rtl w:val="0"/>
              </w:rPr>
              <w:t xml:space="preserve">Uncluttered, uncomplicated, free of the noise and intimidation that makes other gyms feel hostile. Never overwhelming. Never jargon-heavy for its own sake.</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17">
            <w:pPr>
              <w:rPr/>
            </w:pPr>
            <w:r w:rsidDel="00000000" w:rsidR="00000000" w:rsidRPr="00000000">
              <w:rPr>
                <w:rFonts w:ascii="DM Sans" w:cs="DM Sans" w:eastAsia="DM Sans" w:hAnsi="DM Sans"/>
                <w:color w:val="111111"/>
                <w:sz w:val="22"/>
                <w:szCs w:val="22"/>
                <w:rtl w:val="0"/>
              </w:rPr>
              <w:t xml:space="preserve">Friendly</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18">
            <w:pPr>
              <w:rPr/>
            </w:pPr>
            <w:r w:rsidDel="00000000" w:rsidR="00000000" w:rsidRPr="00000000">
              <w:rPr>
                <w:rFonts w:ascii="DM Sans" w:cs="DM Sans" w:eastAsia="DM Sans" w:hAnsi="DM Sans"/>
                <w:color w:val="111111"/>
                <w:sz w:val="22"/>
                <w:szCs w:val="22"/>
                <w:rtl w:val="0"/>
              </w:rPr>
              <w:t xml:space="preserve">The tone is always warm, always human, never clinical or performative. The friendliness is genuine — earned by actually understanding what it's hard to do.</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19">
            <w:pPr>
              <w:rPr/>
            </w:pPr>
            <w:r w:rsidDel="00000000" w:rsidR="00000000" w:rsidRPr="00000000">
              <w:rPr>
                <w:rFonts w:ascii="DM Sans" w:cs="DM Sans" w:eastAsia="DM Sans" w:hAnsi="DM Sans"/>
                <w:color w:val="111111"/>
                <w:sz w:val="22"/>
                <w:szCs w:val="22"/>
                <w:rtl w:val="0"/>
              </w:rPr>
              <w:t xml:space="preserve">Accepting</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1A">
            <w:pPr>
              <w:rPr/>
            </w:pPr>
            <w:r w:rsidDel="00000000" w:rsidR="00000000" w:rsidRPr="00000000">
              <w:rPr>
                <w:rFonts w:ascii="DM Sans" w:cs="DM Sans" w:eastAsia="DM Sans" w:hAnsi="DM Sans"/>
                <w:color w:val="111111"/>
                <w:sz w:val="22"/>
                <w:szCs w:val="22"/>
                <w:rtl w:val="0"/>
              </w:rPr>
              <w:t xml:space="preserve">Whatever you look like, whatever you weigh, whatever medication you're on, whatever your history with gyms is — you belong here. This is the most important of the three.</w:t>
            </w:r>
            <w:r w:rsidDel="00000000" w:rsidR="00000000" w:rsidRPr="00000000">
              <w:rPr>
                <w:rtl w:val="0"/>
              </w:rPr>
            </w:r>
          </w:p>
        </w:tc>
      </w:tr>
    </w:tbl>
    <w:p w:rsidR="00000000" w:rsidDel="00000000" w:rsidP="00000000" w:rsidRDefault="00000000" w:rsidRPr="00000000" w14:paraId="0000001B">
      <w:pPr>
        <w:spacing w:after="200" w:lineRule="auto"/>
        <w:rPr/>
      </w:pPr>
      <w:r w:rsidDel="00000000" w:rsidR="00000000" w:rsidRPr="00000000">
        <w:rPr>
          <w:rtl w:val="0"/>
        </w:rPr>
      </w:r>
    </w:p>
    <w:p w:rsidR="00000000" w:rsidDel="00000000" w:rsidP="00000000" w:rsidRDefault="00000000" w:rsidRPr="00000000" w14:paraId="0000001C">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Voice</w:t>
      </w: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rFonts w:ascii="DM Sans" w:cs="DM Sans" w:eastAsia="DM Sans" w:hAnsi="DM Sans"/>
          <w:color w:val="111111"/>
          <w:sz w:val="24"/>
          <w:szCs w:val="24"/>
          <w:rtl w:val="0"/>
        </w:rPr>
        <w:t xml:space="preserve">Warm, motivational, sympathizing, and compassionate — and underneath all of that, genuinely informed. The warmth is not performed. It is earned by naming the difficulty before offering the solution.</w:t>
      </w:r>
      <w:r w:rsidDel="00000000" w:rsidR="00000000" w:rsidRPr="00000000">
        <w:rPr>
          <w:rtl w:val="0"/>
        </w:rPr>
      </w:r>
    </w:p>
    <w:p w:rsidR="00000000" w:rsidDel="00000000" w:rsidP="00000000" w:rsidRDefault="00000000" w:rsidRPr="00000000" w14:paraId="0000001E">
      <w:pPr>
        <w:spacing w:after="160" w:lineRule="auto"/>
        <w:rPr/>
      </w:pPr>
      <w:r w:rsidDel="00000000" w:rsidR="00000000" w:rsidRPr="00000000">
        <w:rPr>
          <w:rFonts w:ascii="DM Sans" w:cs="DM Sans" w:eastAsia="DM Sans" w:hAnsi="DM Sans"/>
          <w:color w:val="111111"/>
          <w:sz w:val="24"/>
          <w:szCs w:val="24"/>
          <w:rtl w:val="0"/>
        </w:rPr>
        <w:t xml:space="preserve">The science is always in service of the compassion, not the other way around. The brand is the interpreter between serious exercise science and the person who started caring about it last month. That role requires both credibility and accessibility — neither alone is enough.</w:t>
      </w:r>
      <w:r w:rsidDel="00000000" w:rsidR="00000000" w:rsidRPr="00000000">
        <w:rPr>
          <w:rtl w:val="0"/>
        </w:rPr>
      </w:r>
    </w:p>
    <w:p w:rsidR="00000000" w:rsidDel="00000000" w:rsidP="00000000" w:rsidRDefault="00000000" w:rsidRPr="00000000" w14:paraId="0000001F">
      <w:pPr>
        <w:spacing w:after="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838f" w:space="0" w:sz="4" w:val="single"/>
              <w:left w:color="00838f" w:space="0" w:sz="16" w:val="single"/>
              <w:bottom w:color="00838f" w:space="0" w:sz="4" w:val="single"/>
              <w:right w:color="000000" w:space="0" w:sz="0" w:val="nil"/>
            </w:tcBorders>
            <w:shd w:fill="e0f4f6" w:val="clear"/>
            <w:tcMar>
              <w:top w:w="160.0" w:type="dxa"/>
              <w:left w:w="240.0" w:type="dxa"/>
              <w:bottom w:w="160.0" w:type="dxa"/>
              <w:right w:w="240.0" w:type="dxa"/>
            </w:tcMar>
          </w:tcPr>
          <w:p w:rsidR="00000000" w:rsidDel="00000000" w:rsidP="00000000" w:rsidRDefault="00000000" w:rsidRPr="00000000" w14:paraId="00000020">
            <w:pPr>
              <w:spacing w:after="80" w:lineRule="auto"/>
              <w:rPr/>
            </w:pPr>
            <w:r w:rsidDel="00000000" w:rsidR="00000000" w:rsidRPr="00000000">
              <w:rPr>
                <w:rFonts w:ascii="DM Sans" w:cs="DM Sans" w:eastAsia="DM Sans" w:hAnsi="DM Sans"/>
                <w:b w:val="1"/>
                <w:bCs w:val="1"/>
                <w:color w:val="00838f"/>
                <w:sz w:val="20"/>
                <w:szCs w:val="20"/>
                <w:rtl w:val="0"/>
              </w:rPr>
              <w:t xml:space="preserve">THE PRECISION</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DM Sans" w:cs="DM Sans" w:eastAsia="DM Sans" w:hAnsi="DM Sans"/>
                <w:i w:val="1"/>
                <w:iCs w:val="1"/>
                <w:color w:val="111111"/>
                <w:sz w:val="24"/>
                <w:szCs w:val="24"/>
                <w:rtl w:val="0"/>
              </w:rPr>
              <w:t xml:space="preserve">This is not poster-copy cheerleading. The warmth is precise. Telling someone the truth about what makes motivation sustainable, what rest actually does, why the mind-body connection matters — that is the caring act. Vague encouragement is the unkind thing.</w:t>
            </w:r>
            <w:r w:rsidDel="00000000" w:rsidR="00000000" w:rsidRPr="00000000">
              <w:rPr>
                <w:rtl w:val="0"/>
              </w:rPr>
            </w:r>
          </w:p>
        </w:tc>
      </w:tr>
    </w:tbl>
    <w:p w:rsidR="00000000" w:rsidDel="00000000" w:rsidP="00000000" w:rsidRDefault="00000000" w:rsidRPr="00000000" w14:paraId="00000022">
      <w:pPr>
        <w:spacing w:after="200" w:lineRule="auto"/>
        <w:rPr/>
      </w:pPr>
      <w:r w:rsidDel="00000000" w:rsidR="00000000" w:rsidRPr="00000000">
        <w:rPr>
          <w:rtl w:val="0"/>
        </w:rPr>
      </w:r>
    </w:p>
    <w:p w:rsidR="00000000" w:rsidDel="00000000" w:rsidP="00000000" w:rsidRDefault="00000000" w:rsidRPr="00000000" w14:paraId="00000023">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The Intellectual Foundation</w:t>
      </w:r>
      <w:r w:rsidDel="00000000" w:rsidR="00000000" w:rsidRPr="00000000">
        <w:rPr>
          <w:rtl w:val="0"/>
        </w:rPr>
      </w:r>
    </w:p>
    <w:p w:rsidR="00000000" w:rsidDel="00000000" w:rsidP="00000000" w:rsidRDefault="00000000" w:rsidRPr="00000000" w14:paraId="00000024">
      <w:pPr>
        <w:spacing w:after="160" w:lineRule="auto"/>
        <w:rPr/>
      </w:pPr>
      <w:r w:rsidDel="00000000" w:rsidR="00000000" w:rsidRPr="00000000">
        <w:rPr>
          <w:rFonts w:ascii="DM Sans" w:cs="DM Sans" w:eastAsia="DM Sans" w:hAnsi="DM Sans"/>
          <w:color w:val="111111"/>
          <w:sz w:val="24"/>
          <w:szCs w:val="24"/>
          <w:rtl w:val="0"/>
        </w:rPr>
        <w:t xml:space="preserve">The motivational framework comes from cognitive behavioral therapy — specifically the tradition of David Burns and Feeling Good, which argues that thoughts drive feelings drive behavior, and all three are changeable. Applied to fitness: motivation is not a scarce resource you either have or don't. It is produced by how you think about your body, your goals, and your capacity for change. The brand can help members find it today.</w:t>
      </w:r>
      <w:r w:rsidDel="00000000" w:rsidR="00000000" w:rsidRPr="00000000">
        <w:rPr>
          <w:rtl w:val="0"/>
        </w:rPr>
      </w:r>
    </w:p>
    <w:p w:rsidR="00000000" w:rsidDel="00000000" w:rsidP="00000000" w:rsidRDefault="00000000" w:rsidRPr="00000000" w14:paraId="00000025">
      <w:pPr>
        <w:spacing w:after="160" w:lineRule="auto"/>
        <w:rPr/>
      </w:pPr>
      <w:r w:rsidDel="00000000" w:rsidR="00000000" w:rsidRPr="00000000">
        <w:rPr>
          <w:rFonts w:ascii="DM Sans" w:cs="DM Sans" w:eastAsia="DM Sans" w:hAnsi="DM Sans"/>
          <w:color w:val="111111"/>
          <w:sz w:val="24"/>
          <w:szCs w:val="24"/>
          <w:rtl w:val="0"/>
        </w:rPr>
        <w:t xml:space="preserve">Neurokinetics — borrowed from sports science — provides the language for the mind-body connection argument. The nervous system and movement interact in ways the old fitness playbook never addressed. This is the specific vocabulary that replaces no pain no gain.</w:t>
      </w:r>
      <w:r w:rsidDel="00000000" w:rsidR="00000000" w:rsidRPr="00000000">
        <w:rPr>
          <w:rtl w:val="0"/>
        </w:rPr>
      </w:r>
    </w:p>
    <w:p w:rsidR="00000000" w:rsidDel="00000000" w:rsidP="00000000" w:rsidRDefault="00000000" w:rsidRPr="00000000" w14:paraId="00000026">
      <w:pPr>
        <w:spacing w:after="200" w:lineRule="auto"/>
        <w:rPr/>
      </w:pPr>
      <w:r w:rsidDel="00000000" w:rsidR="00000000" w:rsidRPr="00000000">
        <w:rPr>
          <w:rtl w:val="0"/>
        </w:rPr>
      </w:r>
    </w:p>
    <w:p w:rsidR="00000000" w:rsidDel="00000000" w:rsidP="00000000" w:rsidRDefault="00000000" w:rsidRPr="00000000" w14:paraId="00000027">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What We Own: The Four Arguments</w:t>
      </w:r>
      <w:r w:rsidDel="00000000" w:rsidR="00000000" w:rsidRPr="00000000">
        <w:rPr>
          <w:rtl w:val="0"/>
        </w:rPr>
      </w:r>
    </w:p>
    <w:p w:rsidR="00000000" w:rsidDel="00000000" w:rsidP="00000000" w:rsidRDefault="00000000" w:rsidRPr="00000000" w14:paraId="00000028">
      <w:pPr>
        <w:spacing w:after="160" w:lineRule="auto"/>
        <w:rPr/>
      </w:pPr>
      <w:r w:rsidDel="00000000" w:rsidR="00000000" w:rsidRPr="00000000">
        <w:rPr>
          <w:rFonts w:ascii="DM Sans" w:cs="DM Sans" w:eastAsia="DM Sans" w:hAnsi="DM Sans"/>
          <w:color w:val="111111"/>
          <w:sz w:val="24"/>
          <w:szCs w:val="24"/>
          <w:rtl w:val="0"/>
        </w:rPr>
        <w:t xml:space="preserve">These are the ideas the brand returns to because the fitness industry keeps getting them wrong. A reader who has spent six months with this content will associate these arguments with this brand.</w:t>
      </w:r>
      <w:r w:rsidDel="00000000" w:rsidR="00000000" w:rsidRPr="00000000">
        <w:rPr>
          <w:rtl w:val="0"/>
        </w:rPr>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Neurokinetics</w:t>
      </w:r>
      <w:r w:rsidDel="00000000" w:rsidR="00000000" w:rsidRPr="00000000">
        <w:rPr>
          <w:rtl w:val="0"/>
        </w:rPr>
      </w:r>
    </w:p>
    <w:p w:rsidR="00000000" w:rsidDel="00000000" w:rsidP="00000000" w:rsidRDefault="00000000" w:rsidRPr="00000000" w14:paraId="0000002B">
      <w:pPr>
        <w:spacing w:after="160" w:lineRule="auto"/>
        <w:rPr/>
      </w:pPr>
      <w:r w:rsidDel="00000000" w:rsidR="00000000" w:rsidRPr="00000000">
        <w:rPr>
          <w:rFonts w:ascii="DM Sans" w:cs="DM Sans" w:eastAsia="DM Sans" w:hAnsi="DM Sans"/>
          <w:color w:val="111111"/>
          <w:sz w:val="24"/>
          <w:szCs w:val="24"/>
          <w:rtl w:val="0"/>
        </w:rPr>
        <w:t xml:space="preserve">The science of how the nervous system and movement interact. Not a buzzword — a framework that explains why functional fitness outperforms isolation training, why mind-body connection matters, and why the old model of grinding through pain is not only unpleasant but counterproductive. The brand applies real sports science to a mass-market context. That's the distinctive move.</w:t>
      </w:r>
      <w:r w:rsidDel="00000000" w:rsidR="00000000" w:rsidRPr="00000000">
        <w:rPr>
          <w:rtl w:val="0"/>
        </w:rPr>
      </w:r>
    </w:p>
    <w:p w:rsidR="00000000" w:rsidDel="00000000" w:rsidP="00000000" w:rsidRDefault="00000000" w:rsidRPr="00000000" w14:paraId="0000002C">
      <w:pPr>
        <w:spacing w:after="120" w:lineRule="auto"/>
        <w:rPr/>
      </w:pPr>
      <w:r w:rsidDel="00000000" w:rsidR="00000000" w:rsidRPr="00000000">
        <w:rPr>
          <w:rtl w:val="0"/>
        </w:rPr>
      </w:r>
    </w:p>
    <w:p w:rsidR="00000000" w:rsidDel="00000000" w:rsidP="00000000" w:rsidRDefault="00000000" w:rsidRPr="00000000" w14:paraId="0000002D">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Body and Mind</w:t>
      </w:r>
      <w:r w:rsidDel="00000000" w:rsidR="00000000" w:rsidRPr="00000000">
        <w:rPr>
          <w:rtl w:val="0"/>
        </w:rPr>
      </w:r>
    </w:p>
    <w:p w:rsidR="00000000" w:rsidDel="00000000" w:rsidP="00000000" w:rsidRDefault="00000000" w:rsidRPr="00000000" w14:paraId="0000002E">
      <w:pPr>
        <w:spacing w:after="160" w:lineRule="auto"/>
        <w:rPr/>
      </w:pPr>
      <w:r w:rsidDel="00000000" w:rsidR="00000000" w:rsidRPr="00000000">
        <w:rPr>
          <w:rFonts w:ascii="DM Sans" w:cs="DM Sans" w:eastAsia="DM Sans" w:hAnsi="DM Sans"/>
          <w:color w:val="111111"/>
          <w:sz w:val="24"/>
          <w:szCs w:val="24"/>
          <w:rtl w:val="0"/>
        </w:rPr>
        <w:t xml:space="preserve">Physical training without psychological awareness is incomplete. The mental and emotional dimensions of fitness are not soft add-ons — they are core to the science. A member who understands how their mind participates in their training will progress further and stay longer than one who doesn't.</w:t>
      </w:r>
      <w:r w:rsidDel="00000000" w:rsidR="00000000" w:rsidRPr="00000000">
        <w:rPr>
          <w:rtl w:val="0"/>
        </w:rPr>
      </w:r>
    </w:p>
    <w:p w:rsidR="00000000" w:rsidDel="00000000" w:rsidP="00000000" w:rsidRDefault="00000000" w:rsidRPr="00000000" w14:paraId="0000002F">
      <w:pPr>
        <w:spacing w:after="120" w:lineRule="auto"/>
        <w:rPr/>
      </w:pPr>
      <w:r w:rsidDel="00000000" w:rsidR="00000000" w:rsidRPr="00000000">
        <w:rPr>
          <w:rtl w:val="0"/>
        </w:rPr>
      </w:r>
    </w:p>
    <w:p w:rsidR="00000000" w:rsidDel="00000000" w:rsidP="00000000" w:rsidRDefault="00000000" w:rsidRPr="00000000" w14:paraId="00000030">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Rest and Water</w:t>
      </w:r>
      <w:r w:rsidDel="00000000" w:rsidR="00000000" w:rsidRPr="00000000">
        <w:rPr>
          <w:rtl w:val="0"/>
        </w:rPr>
      </w:r>
    </w:p>
    <w:p w:rsidR="00000000" w:rsidDel="00000000" w:rsidP="00000000" w:rsidRDefault="00000000" w:rsidRPr="00000000" w14:paraId="00000031">
      <w:pPr>
        <w:spacing w:after="160" w:lineRule="auto"/>
        <w:rPr/>
      </w:pPr>
      <w:r w:rsidDel="00000000" w:rsidR="00000000" w:rsidRPr="00000000">
        <w:rPr>
          <w:rFonts w:ascii="DM Sans" w:cs="DM Sans" w:eastAsia="DM Sans" w:hAnsi="DM Sans"/>
          <w:color w:val="111111"/>
          <w:sz w:val="24"/>
          <w:szCs w:val="24"/>
          <w:rtl w:val="0"/>
        </w:rPr>
        <w:t xml:space="preserve">A counter-cultural argument in a sector that still glorifies grinding and suffering. Rest is part of the program, not a failure to push hard enough. Hydration is not a footnote. These are fundamentals the industry undervalues because they don't produce revenue — but they produce results, and results produce members who stay.</w:t>
      </w:r>
      <w:r w:rsidDel="00000000" w:rsidR="00000000" w:rsidRPr="00000000">
        <w:rPr>
          <w:rtl w:val="0"/>
        </w:rPr>
      </w:r>
    </w:p>
    <w:p w:rsidR="00000000" w:rsidDel="00000000" w:rsidP="00000000" w:rsidRDefault="00000000" w:rsidRPr="00000000" w14:paraId="00000032">
      <w:pPr>
        <w:spacing w:after="120" w:lineRule="auto"/>
        <w:rPr/>
      </w:pPr>
      <w:r w:rsidDel="00000000" w:rsidR="00000000" w:rsidRPr="00000000">
        <w:rPr>
          <w:rtl w:val="0"/>
        </w:rPr>
      </w:r>
    </w:p>
    <w:p w:rsidR="00000000" w:rsidDel="00000000" w:rsidP="00000000" w:rsidRDefault="00000000" w:rsidRPr="00000000" w14:paraId="00000033">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Motivation Is Imminently Available</w:t>
      </w:r>
      <w:r w:rsidDel="00000000" w:rsidR="00000000" w:rsidRPr="00000000">
        <w:rPr>
          <w:rtl w:val="0"/>
        </w:rPr>
      </w:r>
    </w:p>
    <w:p w:rsidR="00000000" w:rsidDel="00000000" w:rsidP="00000000" w:rsidRDefault="00000000" w:rsidRPr="00000000" w14:paraId="00000034">
      <w:pPr>
        <w:spacing w:after="160" w:lineRule="auto"/>
        <w:rPr/>
      </w:pPr>
      <w:r w:rsidDel="00000000" w:rsidR="00000000" w:rsidRPr="00000000">
        <w:rPr>
          <w:rFonts w:ascii="DM Sans" w:cs="DM Sans" w:eastAsia="DM Sans" w:hAnsi="DM Sans"/>
          <w:color w:val="111111"/>
          <w:sz w:val="24"/>
          <w:szCs w:val="24"/>
          <w:rtl w:val="0"/>
        </w:rPr>
        <w:t xml:space="preserve">The CBT-informed argument made human. You don't wait for motivation to arrive. You think your way toward it, and the brand can help you do that today. This is the most emotionally generous of the four arguments — it meets members where they are and offers them something actionable rather than aspirational.</w:t>
      </w:r>
      <w:r w:rsidDel="00000000" w:rsidR="00000000" w:rsidRPr="00000000">
        <w:rPr>
          <w:rtl w:val="0"/>
        </w:rPr>
      </w:r>
    </w:p>
    <w:p w:rsidR="00000000" w:rsidDel="00000000" w:rsidP="00000000" w:rsidRDefault="00000000" w:rsidRPr="00000000" w14:paraId="00000035">
      <w:pPr>
        <w:spacing w:after="200" w:lineRule="auto"/>
        <w:rPr/>
      </w:pPr>
      <w:r w:rsidDel="00000000" w:rsidR="00000000" w:rsidRPr="00000000">
        <w:rPr>
          <w:rtl w:val="0"/>
        </w:rPr>
      </w:r>
    </w:p>
    <w:p w:rsidR="00000000" w:rsidDel="00000000" w:rsidP="00000000" w:rsidRDefault="00000000" w:rsidRPr="00000000" w14:paraId="00000036">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Readers</w:t>
      </w:r>
      <w:r w:rsidDel="00000000" w:rsidR="00000000" w:rsidRPr="00000000">
        <w:rPr>
          <w:rtl w:val="0"/>
        </w:rPr>
      </w:r>
    </w:p>
    <w:p w:rsidR="00000000" w:rsidDel="00000000" w:rsidP="00000000" w:rsidRDefault="00000000" w:rsidRPr="00000000" w14:paraId="00000037">
      <w:pPr>
        <w:spacing w:after="160" w:lineRule="auto"/>
        <w:rPr/>
      </w:pPr>
      <w:r w:rsidDel="00000000" w:rsidR="00000000" w:rsidRPr="00000000">
        <w:rPr>
          <w:rFonts w:ascii="DM Sans" w:cs="DM Sans" w:eastAsia="DM Sans" w:hAnsi="DM Sans"/>
          <w:color w:val="111111"/>
          <w:sz w:val="24"/>
          <w:szCs w:val="24"/>
          <w:rtl w:val="0"/>
        </w:rPr>
        <w:t xml:space="preserve">Every piece is written toward one or more of these five readers. The primary reader seeds the others — the newly obsessed beginner could become any of the four secondary reader types in six months.</w:t>
      </w:r>
      <w:r w:rsidDel="00000000" w:rsidR="00000000" w:rsidRPr="00000000">
        <w:rPr>
          <w:rtl w:val="0"/>
        </w:rPr>
      </w:r>
    </w:p>
    <w:p w:rsidR="00000000" w:rsidDel="00000000" w:rsidP="00000000" w:rsidRDefault="00000000" w:rsidRPr="00000000" w14:paraId="00000038">
      <w:pPr>
        <w:spacing w:after="8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39">
            <w:pPr>
              <w:rPr/>
            </w:pPr>
            <w:r w:rsidDel="00000000" w:rsidR="00000000" w:rsidRPr="00000000">
              <w:rPr>
                <w:rFonts w:ascii="DM Sans" w:cs="DM Sans" w:eastAsia="DM Sans" w:hAnsi="DM Sans"/>
                <w:b w:val="1"/>
                <w:bCs w:val="1"/>
                <w:color w:val="ffffff"/>
                <w:sz w:val="20"/>
                <w:szCs w:val="20"/>
                <w:rtl w:val="0"/>
              </w:rPr>
              <w:t xml:space="preserve">Reader</w:t>
            </w:r>
            <w:r w:rsidDel="00000000" w:rsidR="00000000" w:rsidRPr="00000000">
              <w:rPr>
                <w:rtl w:val="0"/>
              </w:rPr>
            </w:r>
          </w:p>
        </w:tc>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3A">
            <w:pPr>
              <w:rPr/>
            </w:pPr>
            <w:r w:rsidDel="00000000" w:rsidR="00000000" w:rsidRPr="00000000">
              <w:rPr>
                <w:rFonts w:ascii="DM Sans" w:cs="DM Sans" w:eastAsia="DM Sans" w:hAnsi="DM Sans"/>
                <w:b w:val="1"/>
                <w:bCs w:val="1"/>
                <w:color w:val="ffffff"/>
                <w:sz w:val="20"/>
                <w:szCs w:val="20"/>
                <w:rtl w:val="0"/>
              </w:rPr>
              <w:t xml:space="preserve">Who They Are and What They Need</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3B">
            <w:pPr>
              <w:rPr/>
            </w:pPr>
            <w:r w:rsidDel="00000000" w:rsidR="00000000" w:rsidRPr="00000000">
              <w:rPr>
                <w:rFonts w:ascii="DM Sans" w:cs="DM Sans" w:eastAsia="DM Sans" w:hAnsi="DM Sans"/>
                <w:color w:val="111111"/>
                <w:sz w:val="22"/>
                <w:szCs w:val="22"/>
                <w:rtl w:val="0"/>
              </w:rPr>
              <w:t xml:space="preserve">The Newly Obsessed Beginner (primary)</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3C">
            <w:pPr>
              <w:rPr/>
            </w:pPr>
            <w:r w:rsidDel="00000000" w:rsidR="00000000" w:rsidRPr="00000000">
              <w:rPr>
                <w:rFonts w:ascii="DM Sans" w:cs="DM Sans" w:eastAsia="DM Sans" w:hAnsi="DM Sans"/>
                <w:color w:val="111111"/>
                <w:sz w:val="22"/>
                <w:szCs w:val="22"/>
                <w:rtl w:val="0"/>
              </w:rPr>
              <w:t xml:space="preserve">Has crossed the threshold, started showing up, and is falling down the rabbit hole. Reading about progressive overload at midnight. Wants the science explained in a way that respects their new intelligence without assuming a kinesiology degree.</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3D">
            <w:pPr>
              <w:rPr/>
            </w:pPr>
            <w:r w:rsidDel="00000000" w:rsidR="00000000" w:rsidRPr="00000000">
              <w:rPr>
                <w:rFonts w:ascii="DM Sans" w:cs="DM Sans" w:eastAsia="DM Sans" w:hAnsi="DM Sans"/>
                <w:color w:val="111111"/>
                <w:sz w:val="22"/>
                <w:szCs w:val="22"/>
                <w:rtl w:val="0"/>
              </w:rPr>
              <w:t xml:space="preserve">The New GLP-1 User</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3E">
            <w:pPr>
              <w:rPr/>
            </w:pPr>
            <w:r w:rsidDel="00000000" w:rsidR="00000000" w:rsidRPr="00000000">
              <w:rPr>
                <w:rFonts w:ascii="DM Sans" w:cs="DM Sans" w:eastAsia="DM Sans" w:hAnsi="DM Sans"/>
                <w:color w:val="111111"/>
                <w:sz w:val="22"/>
                <w:szCs w:val="22"/>
                <w:rtl w:val="0"/>
              </w:rPr>
              <w:t xml:space="preserve">Navigating uncertainty and possibly stigma. Entering the gym for the first time or returning after years away. Needs recognition of their specific situation, not silence. The brand that speaks to this reality is doing something the rest of the sector isn't.</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3F">
            <w:pPr>
              <w:rPr/>
            </w:pPr>
            <w:r w:rsidDel="00000000" w:rsidR="00000000" w:rsidRPr="00000000">
              <w:rPr>
                <w:rFonts w:ascii="DM Sans" w:cs="DM Sans" w:eastAsia="DM Sans" w:hAnsi="DM Sans"/>
                <w:color w:val="111111"/>
                <w:sz w:val="22"/>
                <w:szCs w:val="22"/>
                <w:rtl w:val="0"/>
              </w:rPr>
              <w:t xml:space="preserve">The Small Group Enthusiast</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0">
            <w:pPr>
              <w:rPr/>
            </w:pPr>
            <w:r w:rsidDel="00000000" w:rsidR="00000000" w:rsidRPr="00000000">
              <w:rPr>
                <w:rFonts w:ascii="DM Sans" w:cs="DM Sans" w:eastAsia="DM Sans" w:hAnsi="DM Sans"/>
                <w:color w:val="111111"/>
                <w:sz w:val="22"/>
                <w:szCs w:val="22"/>
                <w:rtl w:val="0"/>
              </w:rPr>
              <w:t xml:space="preserve">Socially motivated. The community is part of the product for them. Content should honor the relational dimension of fitness — the accountability, the shared experience, the people they show up for.</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41">
            <w:pPr>
              <w:rPr/>
            </w:pPr>
            <w:r w:rsidDel="00000000" w:rsidR="00000000" w:rsidRPr="00000000">
              <w:rPr>
                <w:rFonts w:ascii="DM Sans" w:cs="DM Sans" w:eastAsia="DM Sans" w:hAnsi="DM Sans"/>
                <w:color w:val="111111"/>
                <w:sz w:val="22"/>
                <w:szCs w:val="22"/>
                <w:rtl w:val="0"/>
              </w:rPr>
              <w:t xml:space="preserve">The Personal Trainer Optimizer</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42">
            <w:pPr>
              <w:rPr/>
            </w:pPr>
            <w:r w:rsidDel="00000000" w:rsidR="00000000" w:rsidRPr="00000000">
              <w:rPr>
                <w:rFonts w:ascii="DM Sans" w:cs="DM Sans" w:eastAsia="DM Sans" w:hAnsi="DM Sans"/>
                <w:color w:val="111111"/>
                <w:sz w:val="22"/>
                <w:szCs w:val="22"/>
                <w:rtl w:val="0"/>
              </w:rPr>
              <w:t xml:space="preserve">Analytical, wants ROI on every session. Content should respect their investment and give them specific, actionable ways to maximize the value of their training relationship.</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3">
            <w:pPr>
              <w:rPr/>
            </w:pPr>
            <w:r w:rsidDel="00000000" w:rsidR="00000000" w:rsidRPr="00000000">
              <w:rPr>
                <w:rFonts w:ascii="DM Sans" w:cs="DM Sans" w:eastAsia="DM Sans" w:hAnsi="DM Sans"/>
                <w:color w:val="111111"/>
                <w:sz w:val="22"/>
                <w:szCs w:val="22"/>
                <w:rtl w:val="0"/>
              </w:rPr>
              <w:t xml:space="preserve">The Seasoned Veteran</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4">
            <w:pPr>
              <w:rPr/>
            </w:pPr>
            <w:r w:rsidDel="00000000" w:rsidR="00000000" w:rsidRPr="00000000">
              <w:rPr>
                <w:rFonts w:ascii="DM Sans" w:cs="DM Sans" w:eastAsia="DM Sans" w:hAnsi="DM Sans"/>
                <w:color w:val="111111"/>
                <w:sz w:val="22"/>
                <w:szCs w:val="22"/>
                <w:rtl w:val="0"/>
              </w:rPr>
              <w:t xml:space="preserve">Confident, knowledgeable, already committed. Wants to be respected as someone who knows what they're doing. Don't talk down. Don't over-explain. Offer something genuinely new.</w:t>
            </w:r>
            <w:r w:rsidDel="00000000" w:rsidR="00000000" w:rsidRPr="00000000">
              <w:rPr>
                <w:rtl w:val="0"/>
              </w:rPr>
            </w:r>
          </w:p>
        </w:tc>
      </w:tr>
    </w:tbl>
    <w:p w:rsidR="00000000" w:rsidDel="00000000" w:rsidP="00000000" w:rsidRDefault="00000000" w:rsidRPr="00000000" w14:paraId="00000045">
      <w:pPr>
        <w:spacing w:after="200" w:lineRule="auto"/>
        <w:rPr/>
      </w:pPr>
      <w:r w:rsidDel="00000000" w:rsidR="00000000" w:rsidRPr="00000000">
        <w:rPr>
          <w:rtl w:val="0"/>
        </w:rPr>
      </w:r>
    </w:p>
    <w:p w:rsidR="00000000" w:rsidDel="00000000" w:rsidP="00000000" w:rsidRDefault="00000000" w:rsidRPr="00000000" w14:paraId="00000046">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Content Architecture</w:t>
      </w:r>
      <w:r w:rsidDel="00000000" w:rsidR="00000000" w:rsidRPr="00000000">
        <w:rPr>
          <w:rtl w:val="0"/>
        </w:rPr>
      </w:r>
    </w:p>
    <w:p w:rsidR="00000000" w:rsidDel="00000000" w:rsidP="00000000" w:rsidRDefault="00000000" w:rsidRPr="00000000" w14:paraId="00000047">
      <w:pPr>
        <w:spacing w:after="160" w:lineRule="auto"/>
        <w:rPr/>
      </w:pPr>
      <w:r w:rsidDel="00000000" w:rsidR="00000000" w:rsidRPr="00000000">
        <w:rPr>
          <w:rFonts w:ascii="DM Sans" w:cs="DM Sans" w:eastAsia="DM Sans" w:hAnsi="DM Sans"/>
          <w:color w:val="111111"/>
          <w:sz w:val="24"/>
          <w:szCs w:val="24"/>
          <w:rtl w:val="0"/>
        </w:rPr>
        <w:t xml:space="preserve">This is how a piece moves. The structure is an act of empathy before it is an argument. The reader sees themselves before the brand offers them anything.</w:t>
      </w:r>
      <w:r w:rsidDel="00000000" w:rsidR="00000000" w:rsidRPr="00000000">
        <w:rPr>
          <w:rtl w:val="0"/>
        </w:rPr>
      </w:r>
    </w:p>
    <w:p w:rsidR="00000000" w:rsidDel="00000000" w:rsidP="00000000" w:rsidRDefault="00000000" w:rsidRPr="00000000" w14:paraId="00000048">
      <w:pPr>
        <w:spacing w:after="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49">
            <w:pPr>
              <w:rPr/>
            </w:pPr>
            <w:r w:rsidDel="00000000" w:rsidR="00000000" w:rsidRPr="00000000">
              <w:rPr>
                <w:rFonts w:ascii="DM Sans" w:cs="DM Sans" w:eastAsia="DM Sans" w:hAnsi="DM Sans"/>
                <w:b w:val="1"/>
                <w:bCs w:val="1"/>
                <w:color w:val="ffffff"/>
                <w:sz w:val="20"/>
                <w:szCs w:val="20"/>
                <w:rtl w:val="0"/>
              </w:rPr>
              <w:t xml:space="preserve">Element</w:t>
            </w:r>
            <w:r w:rsidDel="00000000" w:rsidR="00000000" w:rsidRPr="00000000">
              <w:rPr>
                <w:rtl w:val="0"/>
              </w:rPr>
            </w:r>
          </w:p>
        </w:tc>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4A">
            <w:pPr>
              <w:rPr/>
            </w:pPr>
            <w:r w:rsidDel="00000000" w:rsidR="00000000" w:rsidRPr="00000000">
              <w:rPr>
                <w:rFonts w:ascii="DM Sans" w:cs="DM Sans" w:eastAsia="DM Sans" w:hAnsi="DM Sans"/>
                <w:b w:val="1"/>
                <w:bCs w:val="1"/>
                <w:color w:val="ffffff"/>
                <w:sz w:val="20"/>
                <w:szCs w:val="20"/>
                <w:rtl w:val="0"/>
              </w:rPr>
              <w:t xml:space="preserve">What It Does</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B">
            <w:pPr>
              <w:rPr/>
            </w:pPr>
            <w:r w:rsidDel="00000000" w:rsidR="00000000" w:rsidRPr="00000000">
              <w:rPr>
                <w:rFonts w:ascii="DM Sans" w:cs="DM Sans" w:eastAsia="DM Sans" w:hAnsi="DM Sans"/>
                <w:color w:val="111111"/>
                <w:sz w:val="22"/>
                <w:szCs w:val="22"/>
                <w:rtl w:val="0"/>
              </w:rPr>
              <w:t xml:space="preserve">Open with a scene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C">
            <w:pPr>
              <w:rPr/>
            </w:pPr>
            <w:r w:rsidDel="00000000" w:rsidR="00000000" w:rsidRPr="00000000">
              <w:rPr>
                <w:rFonts w:ascii="DM Sans" w:cs="DM Sans" w:eastAsia="DM Sans" w:hAnsi="DM Sans"/>
                <w:color w:val="111111"/>
                <w:sz w:val="22"/>
                <w:szCs w:val="22"/>
                <w:rtl w:val="0"/>
              </w:rPr>
              <w:t xml:space="preserve">Not a statistic. Not a motivational statement. A scene — specific, recognizable, human. The reader sees themselves before they've been asked to do anything. This is the accepting move made structural.</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4D">
            <w:pPr>
              <w:rPr/>
            </w:pPr>
            <w:r w:rsidDel="00000000" w:rsidR="00000000" w:rsidRPr="00000000">
              <w:rPr>
                <w:rFonts w:ascii="DM Sans" w:cs="DM Sans" w:eastAsia="DM Sans" w:hAnsi="DM Sans"/>
                <w:color w:val="111111"/>
                <w:sz w:val="22"/>
                <w:szCs w:val="22"/>
                <w:rtl w:val="0"/>
              </w:rPr>
              <w:t xml:space="preserve">Show empathy, then solve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4E">
            <w:pPr>
              <w:rPr/>
            </w:pPr>
            <w:r w:rsidDel="00000000" w:rsidR="00000000" w:rsidRPr="00000000">
              <w:rPr>
                <w:rFonts w:ascii="DM Sans" w:cs="DM Sans" w:eastAsia="DM Sans" w:hAnsi="DM Sans"/>
                <w:color w:val="111111"/>
                <w:sz w:val="22"/>
                <w:szCs w:val="22"/>
                <w:rtl w:val="0"/>
              </w:rPr>
              <w:t xml:space="preserve">Name the difficulty before offering the solution. The empathy is not decorative — it earns the solution. A reader who feels understood is a reader who trusts the answer.</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4F">
            <w:pPr>
              <w:rPr/>
            </w:pPr>
            <w:r w:rsidDel="00000000" w:rsidR="00000000" w:rsidRPr="00000000">
              <w:rPr>
                <w:rFonts w:ascii="DM Sans" w:cs="DM Sans" w:eastAsia="DM Sans" w:hAnsi="DM Sans"/>
                <w:color w:val="111111"/>
                <w:sz w:val="22"/>
                <w:szCs w:val="22"/>
                <w:rtl w:val="0"/>
              </w:rPr>
              <w:t xml:space="preserve">Underline results</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50">
            <w:pPr>
              <w:rPr/>
            </w:pPr>
            <w:r w:rsidDel="00000000" w:rsidR="00000000" w:rsidRPr="00000000">
              <w:rPr>
                <w:rFonts w:ascii="DM Sans" w:cs="DM Sans" w:eastAsia="DM Sans" w:hAnsi="DM Sans"/>
                <w:color w:val="111111"/>
                <w:sz w:val="22"/>
                <w:szCs w:val="22"/>
                <w:rtl w:val="0"/>
              </w:rPr>
              <w:t xml:space="preserve">The solution needs proof. Specific, credible, grounded in the science the brand has established as credible. Not testimonial-level — evidence-level.</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51">
            <w:pPr>
              <w:rPr/>
            </w:pPr>
            <w:r w:rsidDel="00000000" w:rsidR="00000000" w:rsidRPr="00000000">
              <w:rPr>
                <w:rFonts w:ascii="DM Sans" w:cs="DM Sans" w:eastAsia="DM Sans" w:hAnsi="DM Sans"/>
                <w:color w:val="111111"/>
                <w:sz w:val="22"/>
                <w:szCs w:val="22"/>
                <w:rtl w:val="0"/>
              </w:rPr>
              <w:t xml:space="preserve">Sidebar with another angle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52">
            <w:pPr>
              <w:rPr/>
            </w:pPr>
            <w:r w:rsidDel="00000000" w:rsidR="00000000" w:rsidRPr="00000000">
              <w:rPr>
                <w:rFonts w:ascii="DM Sans" w:cs="DM Sans" w:eastAsia="DM Sans" w:hAnsi="DM Sans"/>
                <w:color w:val="111111"/>
                <w:sz w:val="22"/>
                <w:szCs w:val="22"/>
                <w:rtl w:val="0"/>
              </w:rPr>
              <w:t xml:space="preserve">Quiz, joke, TOC with anchors. This is where personality lives. The humor signals: we're not taking ourselves too seriously, even when we're talking about neurokinetics. Don't skip it.</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53">
            <w:pPr>
              <w:rPr/>
            </w:pPr>
            <w:r w:rsidDel="00000000" w:rsidR="00000000" w:rsidRPr="00000000">
              <w:rPr>
                <w:rFonts w:ascii="DM Sans" w:cs="DM Sans" w:eastAsia="DM Sans" w:hAnsi="DM Sans"/>
                <w:color w:val="111111"/>
                <w:sz w:val="22"/>
                <w:szCs w:val="22"/>
                <w:rtl w:val="0"/>
              </w:rPr>
              <w:t xml:space="preserve">CTA from solution</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54">
            <w:pPr>
              <w:rPr/>
            </w:pPr>
            <w:r w:rsidDel="00000000" w:rsidR="00000000" w:rsidRPr="00000000">
              <w:rPr>
                <w:rFonts w:ascii="DM Sans" w:cs="DM Sans" w:eastAsia="DM Sans" w:hAnsi="DM Sans"/>
                <w:color w:val="111111"/>
                <w:sz w:val="22"/>
                <w:szCs w:val="22"/>
                <w:rtl w:val="0"/>
              </w:rPr>
              <w:t xml:space="preserve">The CTA lands naturally because the piece has already done the emotional work. It is the logical next step, not a pitch. Connection from the solution directly to what the brand can do today.</w:t>
            </w:r>
            <w:r w:rsidDel="00000000" w:rsidR="00000000" w:rsidRPr="00000000">
              <w:rPr>
                <w:rtl w:val="0"/>
              </w:rPr>
            </w:r>
          </w:p>
        </w:tc>
      </w:tr>
    </w:tbl>
    <w:p w:rsidR="00000000" w:rsidDel="00000000" w:rsidP="00000000" w:rsidRDefault="00000000" w:rsidRPr="00000000" w14:paraId="00000055">
      <w:pPr>
        <w:spacing w:after="200" w:lineRule="auto"/>
        <w:rPr/>
      </w:pPr>
      <w:r w:rsidDel="00000000" w:rsidR="00000000" w:rsidRPr="00000000">
        <w:rPr>
          <w:rtl w:val="0"/>
        </w:rPr>
      </w:r>
    </w:p>
    <w:p w:rsidR="00000000" w:rsidDel="00000000" w:rsidP="00000000" w:rsidRDefault="00000000" w:rsidRPr="00000000" w14:paraId="00000056">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GLP-1 Opportunity</w:t>
      </w:r>
      <w:r w:rsidDel="00000000" w:rsidR="00000000" w:rsidRPr="00000000">
        <w:rPr>
          <w:rtl w:val="0"/>
        </w:rPr>
      </w:r>
    </w:p>
    <w:p w:rsidR="00000000" w:rsidDel="00000000" w:rsidP="00000000" w:rsidRDefault="00000000" w:rsidRPr="00000000" w14:paraId="00000057">
      <w:pPr>
        <w:spacing w:after="160" w:lineRule="auto"/>
        <w:rPr/>
      </w:pPr>
      <w:r w:rsidDel="00000000" w:rsidR="00000000" w:rsidRPr="00000000">
        <w:rPr>
          <w:rFonts w:ascii="DM Sans" w:cs="DM Sans" w:eastAsia="DM Sans" w:hAnsi="DM Sans"/>
          <w:color w:val="111111"/>
          <w:sz w:val="24"/>
          <w:szCs w:val="24"/>
          <w:rtl w:val="0"/>
        </w:rPr>
        <w:t xml:space="preserve">People currently on GLP-1 medications are entering gyms for the first time or returning after years away. They have specific physiological needs — muscle preservation, appropriate protein intake, adjusted training intensity — and specific emotional needs: recognition, zero stigma, and a brand that treats their situation as normal rather than exceptional.</w:t>
      </w:r>
      <w:r w:rsidDel="00000000" w:rsidR="00000000" w:rsidRPr="00000000">
        <w:rPr>
          <w:rtl w:val="0"/>
        </w:rPr>
      </w:r>
    </w:p>
    <w:p w:rsidR="00000000" w:rsidDel="00000000" w:rsidP="00000000" w:rsidRDefault="00000000" w:rsidRPr="00000000" w14:paraId="00000058">
      <w:pPr>
        <w:spacing w:after="160" w:lineRule="auto"/>
        <w:rPr/>
      </w:pPr>
      <w:r w:rsidDel="00000000" w:rsidR="00000000" w:rsidRPr="00000000">
        <w:rPr>
          <w:rFonts w:ascii="DM Sans" w:cs="DM Sans" w:eastAsia="DM Sans" w:hAnsi="DM Sans"/>
          <w:color w:val="111111"/>
          <w:sz w:val="24"/>
          <w:szCs w:val="24"/>
          <w:rtl w:val="0"/>
        </w:rPr>
        <w:t xml:space="preserve">Content that speaks to this reader honestly and practically is doing something the rest of the fitness sector is not doing. It is an opportunity to be the first place this growing population feels genuinely welcomed in a gym context.</w:t>
      </w:r>
      <w:r w:rsidDel="00000000" w:rsidR="00000000" w:rsidRPr="00000000">
        <w:rPr>
          <w:rtl w:val="0"/>
        </w:rPr>
      </w:r>
    </w:p>
    <w:p w:rsidR="00000000" w:rsidDel="00000000" w:rsidP="00000000" w:rsidRDefault="00000000" w:rsidRPr="00000000" w14:paraId="00000059">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838f" w:space="0" w:sz="4" w:val="single"/>
              <w:left w:color="00838f" w:space="0" w:sz="16" w:val="single"/>
              <w:bottom w:color="00838f" w:space="0" w:sz="4" w:val="single"/>
              <w:right w:color="000000" w:space="0" w:sz="0" w:val="nil"/>
            </w:tcBorders>
            <w:shd w:fill="e0f4f6" w:val="clear"/>
            <w:tcMar>
              <w:top w:w="160.0" w:type="dxa"/>
              <w:left w:w="240.0" w:type="dxa"/>
              <w:bottom w:w="160.0" w:type="dxa"/>
              <w:right w:w="240.0" w:type="dxa"/>
            </w:tcMar>
          </w:tcPr>
          <w:p w:rsidR="00000000" w:rsidDel="00000000" w:rsidP="00000000" w:rsidRDefault="00000000" w:rsidRPr="00000000" w14:paraId="0000005A">
            <w:pPr>
              <w:spacing w:after="80" w:lineRule="auto"/>
              <w:rPr/>
            </w:pPr>
            <w:r w:rsidDel="00000000" w:rsidR="00000000" w:rsidRPr="00000000">
              <w:rPr>
                <w:rFonts w:ascii="DM Sans" w:cs="DM Sans" w:eastAsia="DM Sans" w:hAnsi="DM Sans"/>
                <w:b w:val="1"/>
                <w:bCs w:val="1"/>
                <w:color w:val="00838f"/>
                <w:sz w:val="20"/>
                <w:szCs w:val="20"/>
                <w:rtl w:val="0"/>
              </w:rPr>
              <w:t xml:space="preserve">THE RULE</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DM Sans" w:cs="DM Sans" w:eastAsia="DM Sans" w:hAnsi="DM Sans"/>
                <w:i w:val="1"/>
                <w:iCs w:val="1"/>
                <w:color w:val="111111"/>
                <w:sz w:val="24"/>
                <w:szCs w:val="24"/>
                <w:rtl w:val="0"/>
              </w:rPr>
              <w:t xml:space="preserve">GLP-1 content is written with the same warmth and acceptance as all other content. The medication is context, not the subject. The subject is always the member and their fitness journey.</w:t>
            </w:r>
            <w:r w:rsidDel="00000000" w:rsidR="00000000" w:rsidRPr="00000000">
              <w:rPr>
                <w:rtl w:val="0"/>
              </w:rPr>
            </w:r>
          </w:p>
        </w:tc>
      </w:tr>
    </w:tbl>
    <w:p w:rsidR="00000000" w:rsidDel="00000000" w:rsidP="00000000" w:rsidRDefault="00000000" w:rsidRPr="00000000" w14:paraId="0000005C">
      <w:pPr>
        <w:spacing w:after="200" w:lineRule="auto"/>
        <w:rPr/>
      </w:pPr>
      <w:r w:rsidDel="00000000" w:rsidR="00000000" w:rsidRPr="00000000">
        <w:rPr>
          <w:rtl w:val="0"/>
        </w:rPr>
      </w:r>
    </w:p>
    <w:p w:rsidR="00000000" w:rsidDel="00000000" w:rsidP="00000000" w:rsidRDefault="00000000" w:rsidRPr="00000000" w14:paraId="0000005D">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Hidden Asset</w:t>
      </w:r>
      <w:r w:rsidDel="00000000" w:rsidR="00000000" w:rsidRPr="00000000">
        <w:rPr>
          <w:rtl w:val="0"/>
        </w:rPr>
      </w:r>
    </w:p>
    <w:p w:rsidR="00000000" w:rsidDel="00000000" w:rsidP="00000000" w:rsidRDefault="00000000" w:rsidRPr="00000000" w14:paraId="0000005E">
      <w:pPr>
        <w:spacing w:after="160" w:lineRule="auto"/>
        <w:rPr/>
      </w:pPr>
      <w:r w:rsidDel="00000000" w:rsidR="00000000" w:rsidRPr="00000000">
        <w:rPr>
          <w:rFonts w:ascii="DM Sans" w:cs="DM Sans" w:eastAsia="DM Sans" w:hAnsi="DM Sans"/>
          <w:color w:val="111111"/>
          <w:sz w:val="24"/>
          <w:szCs w:val="24"/>
          <w:rtl w:val="0"/>
        </w:rPr>
        <w:t xml:space="preserve">The trainers and staff genuinely love their work and love helping people. This is the brand's most credible asset — and it has been largely invisible in content due to access and operational constraints.</w:t>
      </w:r>
      <w:r w:rsidDel="00000000" w:rsidR="00000000" w:rsidRPr="00000000">
        <w:rPr>
          <w:rtl w:val="0"/>
        </w:rPr>
      </w:r>
    </w:p>
    <w:p w:rsidR="00000000" w:rsidDel="00000000" w:rsidP="00000000" w:rsidRDefault="00000000" w:rsidRPr="00000000" w14:paraId="0000005F">
      <w:pPr>
        <w:spacing w:after="160" w:lineRule="auto"/>
        <w:rPr/>
      </w:pPr>
      <w:r w:rsidDel="00000000" w:rsidR="00000000" w:rsidRPr="00000000">
        <w:rPr>
          <w:rFonts w:ascii="DM Sans" w:cs="DM Sans" w:eastAsia="DM Sans" w:hAnsi="DM Sans"/>
          <w:color w:val="111111"/>
          <w:sz w:val="24"/>
          <w:szCs w:val="24"/>
          <w:rtl w:val="0"/>
        </w:rPr>
        <w:t xml:space="preserve">When trainer and staff voices are available, use them. A trainer talking about why they love watching a member discover they're stronger than they thought is worth more than ten blog posts about neurokinetics. It is the clean, friendly, accepting experience made visible.</w:t>
      </w:r>
      <w:r w:rsidDel="00000000" w:rsidR="00000000" w:rsidRPr="00000000">
        <w:rPr>
          <w:rtl w:val="0"/>
        </w:rPr>
      </w:r>
    </w:p>
    <w:p w:rsidR="00000000" w:rsidDel="00000000" w:rsidP="00000000" w:rsidRDefault="00000000" w:rsidRPr="00000000" w14:paraId="00000060">
      <w:pPr>
        <w:spacing w:after="160" w:lineRule="auto"/>
        <w:rPr/>
      </w:pPr>
      <w:r w:rsidDel="00000000" w:rsidR="00000000" w:rsidRPr="00000000">
        <w:rPr>
          <w:rFonts w:ascii="DM Sans" w:cs="DM Sans" w:eastAsia="DM Sans" w:hAnsi="DM Sans"/>
          <w:color w:val="111111"/>
          <w:sz w:val="24"/>
          <w:szCs w:val="24"/>
          <w:rtl w:val="0"/>
        </w:rPr>
        <w:t xml:space="preserve">Future writers should actively seek SME access wherever possible. The operational constraint is not a strategic one.</w:t>
      </w:r>
      <w:r w:rsidDel="00000000" w:rsidR="00000000" w:rsidRPr="00000000">
        <w:rPr>
          <w:rtl w:val="0"/>
        </w:rPr>
      </w:r>
    </w:p>
    <w:p w:rsidR="00000000" w:rsidDel="00000000" w:rsidP="00000000" w:rsidRDefault="00000000" w:rsidRPr="00000000" w14:paraId="00000061">
      <w:pPr>
        <w:spacing w:after="200" w:lineRule="auto"/>
        <w:rPr/>
      </w:pPr>
      <w:r w:rsidDel="00000000" w:rsidR="00000000" w:rsidRPr="00000000">
        <w:rPr>
          <w:rtl w:val="0"/>
        </w:rPr>
      </w:r>
    </w:p>
    <w:p w:rsidR="00000000" w:rsidDel="00000000" w:rsidP="00000000" w:rsidRDefault="00000000" w:rsidRPr="00000000" w14:paraId="00000062">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What We Never Say</w:t>
      </w:r>
      <w:r w:rsidDel="00000000" w:rsidR="00000000" w:rsidRPr="00000000">
        <w:rPr>
          <w:rtl w:val="0"/>
        </w:rPr>
      </w:r>
    </w:p>
    <w:p w:rsidR="00000000" w:rsidDel="00000000" w:rsidP="00000000" w:rsidRDefault="00000000" w:rsidRPr="00000000" w14:paraId="00000063">
      <w:pPr>
        <w:spacing w:after="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64">
            <w:pPr>
              <w:rPr/>
            </w:pPr>
            <w:r w:rsidDel="00000000" w:rsidR="00000000" w:rsidRPr="00000000">
              <w:rPr>
                <w:rFonts w:ascii="DM Sans" w:cs="DM Sans" w:eastAsia="DM Sans" w:hAnsi="DM Sans"/>
                <w:b w:val="1"/>
                <w:bCs w:val="1"/>
                <w:color w:val="ffffff"/>
                <w:sz w:val="20"/>
                <w:szCs w:val="20"/>
                <w:rtl w:val="0"/>
              </w:rPr>
              <w:t xml:space="preserve">Never</w:t>
            </w:r>
            <w:r w:rsidDel="00000000" w:rsidR="00000000" w:rsidRPr="00000000">
              <w:rPr>
                <w:rtl w:val="0"/>
              </w:rPr>
            </w:r>
          </w:p>
        </w:tc>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65">
            <w:pPr>
              <w:rPr/>
            </w:pPr>
            <w:r w:rsidDel="00000000" w:rsidR="00000000" w:rsidRPr="00000000">
              <w:rPr>
                <w:rFonts w:ascii="DM Sans" w:cs="DM Sans" w:eastAsia="DM Sans" w:hAnsi="DM Sans"/>
                <w:b w:val="1"/>
                <w:bCs w:val="1"/>
                <w:color w:val="ffffff"/>
                <w:sz w:val="20"/>
                <w:szCs w:val="20"/>
                <w:rtl w:val="0"/>
              </w:rPr>
              <w:t xml:space="preserve">Because</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6">
            <w:pPr>
              <w:rPr/>
            </w:pPr>
            <w:r w:rsidDel="00000000" w:rsidR="00000000" w:rsidRPr="00000000">
              <w:rPr>
                <w:rFonts w:ascii="DM Sans" w:cs="DM Sans" w:eastAsia="DM Sans" w:hAnsi="DM Sans"/>
                <w:color w:val="111111"/>
                <w:sz w:val="22"/>
                <w:szCs w:val="22"/>
                <w:rtl w:val="0"/>
              </w:rPr>
              <w:t xml:space="preserve">Anything about membership terms, cancellation, billing, or fees</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7">
            <w:pPr>
              <w:rPr/>
            </w:pPr>
            <w:r w:rsidDel="00000000" w:rsidR="00000000" w:rsidRPr="00000000">
              <w:rPr>
                <w:rFonts w:ascii="DM Sans" w:cs="DM Sans" w:eastAsia="DM Sans" w:hAnsi="DM Sans"/>
                <w:color w:val="111111"/>
                <w:sz w:val="22"/>
                <w:szCs w:val="22"/>
                <w:rtl w:val="0"/>
              </w:rPr>
              <w:t xml:space="preserve">Hard stop. The operational reality makes any content in this lane a liability. This is not a stylistic preference — it is a non-negotiable constraint.</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68">
            <w:pPr>
              <w:rPr/>
            </w:pPr>
            <w:r w:rsidDel="00000000" w:rsidR="00000000" w:rsidRPr="00000000">
              <w:rPr>
                <w:rFonts w:ascii="DM Sans" w:cs="DM Sans" w:eastAsia="DM Sans" w:hAnsi="DM Sans"/>
                <w:color w:val="111111"/>
                <w:sz w:val="22"/>
                <w:szCs w:val="22"/>
                <w:rtl w:val="0"/>
              </w:rPr>
              <w:t xml:space="preserve">No pain no gain and all variants</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69">
            <w:pPr>
              <w:rPr/>
            </w:pPr>
            <w:r w:rsidDel="00000000" w:rsidR="00000000" w:rsidRPr="00000000">
              <w:rPr>
                <w:rFonts w:ascii="DM Sans" w:cs="DM Sans" w:eastAsia="DM Sans" w:hAnsi="DM Sans"/>
                <w:color w:val="111111"/>
                <w:sz w:val="22"/>
                <w:szCs w:val="22"/>
                <w:rtl w:val="0"/>
              </w:rPr>
              <w:t xml:space="preserve">This is the exact wrong belief the brand exists to replace. It discourages the primary reader, alienates the GLP-1 user, and contradicts the neurokinetics argument.</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A">
            <w:pPr>
              <w:rPr/>
            </w:pPr>
            <w:r w:rsidDel="00000000" w:rsidR="00000000" w:rsidRPr="00000000">
              <w:rPr>
                <w:rFonts w:ascii="DM Sans" w:cs="DM Sans" w:eastAsia="DM Sans" w:hAnsi="DM Sans"/>
                <w:color w:val="111111"/>
                <w:sz w:val="22"/>
                <w:szCs w:val="22"/>
                <w:rtl w:val="0"/>
              </w:rPr>
              <w:t xml:space="preserve">Intimidating language or imagery</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B">
            <w:pPr>
              <w:rPr/>
            </w:pPr>
            <w:r w:rsidDel="00000000" w:rsidR="00000000" w:rsidRPr="00000000">
              <w:rPr>
                <w:rFonts w:ascii="DM Sans" w:cs="DM Sans" w:eastAsia="DM Sans" w:hAnsi="DM Sans"/>
                <w:color w:val="111111"/>
                <w:sz w:val="22"/>
                <w:szCs w:val="22"/>
                <w:rtl w:val="0"/>
              </w:rPr>
              <w:t xml:space="preserve">The clean, friendly, accepting standard rules this out categorically. Any language that would make a beginner feel judged has failed the internal standard.</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6C">
            <w:pPr>
              <w:rPr/>
            </w:pPr>
            <w:r w:rsidDel="00000000" w:rsidR="00000000" w:rsidRPr="00000000">
              <w:rPr>
                <w:rFonts w:ascii="DM Sans" w:cs="DM Sans" w:eastAsia="DM Sans" w:hAnsi="DM Sans"/>
                <w:color w:val="111111"/>
                <w:sz w:val="22"/>
                <w:szCs w:val="22"/>
                <w:rtl w:val="0"/>
              </w:rPr>
              <w:t xml:space="preserve">Vague motivational poster copy</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6D">
            <w:pPr>
              <w:rPr/>
            </w:pPr>
            <w:r w:rsidDel="00000000" w:rsidR="00000000" w:rsidRPr="00000000">
              <w:rPr>
                <w:rFonts w:ascii="DM Sans" w:cs="DM Sans" w:eastAsia="DM Sans" w:hAnsi="DM Sans"/>
                <w:color w:val="111111"/>
                <w:sz w:val="22"/>
                <w:szCs w:val="22"/>
                <w:rtl w:val="0"/>
              </w:rPr>
              <w:t xml:space="preserve">"You've got this." "Push harder." "No excuses." This is not the voice. The warmth is precise. Generic encouragement is not empathy.</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E">
            <w:pPr>
              <w:rPr/>
            </w:pPr>
            <w:r w:rsidDel="00000000" w:rsidR="00000000" w:rsidRPr="00000000">
              <w:rPr>
                <w:rFonts w:ascii="DM Sans" w:cs="DM Sans" w:eastAsia="DM Sans" w:hAnsi="DM Sans"/>
                <w:color w:val="111111"/>
                <w:sz w:val="22"/>
                <w:szCs w:val="22"/>
                <w:rtl w:val="0"/>
              </w:rPr>
              <w:t xml:space="preserve">AI tells: "ensure," "landscape," "it's not just X it's Y"</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6F">
            <w:pPr>
              <w:rPr/>
            </w:pPr>
            <w:r w:rsidDel="00000000" w:rsidR="00000000" w:rsidRPr="00000000">
              <w:rPr>
                <w:rFonts w:ascii="DM Sans" w:cs="DM Sans" w:eastAsia="DM Sans" w:hAnsi="DM Sans"/>
                <w:color w:val="111111"/>
                <w:sz w:val="22"/>
                <w:szCs w:val="22"/>
                <w:rtl w:val="0"/>
              </w:rPr>
              <w:t xml:space="preserve">They mark content that wasn't read before publication.</w:t>
            </w:r>
            <w:r w:rsidDel="00000000" w:rsidR="00000000" w:rsidRPr="00000000">
              <w:rPr>
                <w:rtl w:val="0"/>
              </w:rPr>
            </w:r>
          </w:p>
        </w:tc>
      </w:tr>
    </w:tbl>
    <w:p w:rsidR="00000000" w:rsidDel="00000000" w:rsidP="00000000" w:rsidRDefault="00000000" w:rsidRPr="00000000" w14:paraId="00000070">
      <w:pPr>
        <w:spacing w:after="200" w:lineRule="auto"/>
        <w:rPr/>
      </w:pPr>
      <w:r w:rsidDel="00000000" w:rsidR="00000000" w:rsidRPr="00000000">
        <w:rPr>
          <w:rtl w:val="0"/>
        </w:rPr>
      </w:r>
    </w:p>
    <w:p w:rsidR="00000000" w:rsidDel="00000000" w:rsidP="00000000" w:rsidRDefault="00000000" w:rsidRPr="00000000" w14:paraId="00000071">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Voice Under Pressure</w:t>
      </w:r>
      <w:r w:rsidDel="00000000" w:rsidR="00000000" w:rsidRPr="00000000">
        <w:rPr>
          <w:rtl w:val="0"/>
        </w:rPr>
      </w:r>
    </w:p>
    <w:p w:rsidR="00000000" w:rsidDel="00000000" w:rsidP="00000000" w:rsidRDefault="00000000" w:rsidRPr="00000000" w14:paraId="00000072">
      <w:pPr>
        <w:spacing w:after="120" w:lineRule="auto"/>
        <w:rPr/>
      </w:pPr>
      <w:r w:rsidDel="00000000" w:rsidR="00000000" w:rsidRPr="00000000">
        <w:rPr>
          <w:rtl w:val="0"/>
        </w:rPr>
      </w:r>
    </w:p>
    <w:p w:rsidR="00000000" w:rsidDel="00000000" w:rsidP="00000000" w:rsidRDefault="00000000" w:rsidRPr="00000000" w14:paraId="00000073">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Member Complaints and Bad Reviews</w:t>
      </w:r>
      <w:r w:rsidDel="00000000" w:rsidR="00000000" w:rsidRPr="00000000">
        <w:rPr>
          <w:rtl w:val="0"/>
        </w:rPr>
      </w:r>
    </w:p>
    <w:p w:rsidR="00000000" w:rsidDel="00000000" w:rsidP="00000000" w:rsidRDefault="00000000" w:rsidRPr="00000000" w14:paraId="00000074">
      <w:pPr>
        <w:spacing w:after="160" w:lineRule="auto"/>
        <w:rPr/>
      </w:pPr>
      <w:r w:rsidDel="00000000" w:rsidR="00000000" w:rsidRPr="00000000">
        <w:rPr>
          <w:rFonts w:ascii="DM Sans" w:cs="DM Sans" w:eastAsia="DM Sans" w:hAnsi="DM Sans"/>
          <w:color w:val="111111"/>
          <w:sz w:val="24"/>
          <w:szCs w:val="24"/>
          <w:rtl w:val="0"/>
        </w:rPr>
        <w:t xml:space="preserve">Apologize simply. Refer to customer service for resolution. Move on. No defensiveness, no lengthy explanation, no promises about operational matters that are outside the content team's control.</w:t>
      </w:r>
      <w:r w:rsidDel="00000000" w:rsidR="00000000" w:rsidRPr="00000000">
        <w:rPr>
          <w:rtl w:val="0"/>
        </w:rPr>
      </w:r>
    </w:p>
    <w:p w:rsidR="00000000" w:rsidDel="00000000" w:rsidP="00000000" w:rsidRDefault="00000000" w:rsidRPr="00000000" w14:paraId="00000075">
      <w:pPr>
        <w:spacing w:after="160" w:lineRule="auto"/>
        <w:rPr/>
      </w:pPr>
      <w:r w:rsidDel="00000000" w:rsidR="00000000" w:rsidRPr="00000000">
        <w:rPr>
          <w:rFonts w:ascii="DM Sans" w:cs="DM Sans" w:eastAsia="DM Sans" w:hAnsi="DM Sans"/>
          <w:color w:val="111111"/>
          <w:sz w:val="24"/>
          <w:szCs w:val="24"/>
          <w:rtl w:val="0"/>
        </w:rPr>
        <w:t xml:space="preserve">The brand's reputation challenges are real and structural. The content voice cannot solve them — but it can refuse to make them worse. Every public response should leave the reader feeling that the brand heard them and takes it seriously.</w:t>
      </w:r>
      <w:r w:rsidDel="00000000" w:rsidR="00000000" w:rsidRPr="00000000">
        <w:rPr>
          <w:rtl w:val="0"/>
        </w:rPr>
      </w:r>
    </w:p>
    <w:p w:rsidR="00000000" w:rsidDel="00000000" w:rsidP="00000000" w:rsidRDefault="00000000" w:rsidRPr="00000000" w14:paraId="00000076">
      <w:pPr>
        <w:spacing w:after="120" w:lineRule="auto"/>
        <w:rPr/>
      </w:pPr>
      <w:r w:rsidDel="00000000" w:rsidR="00000000" w:rsidRPr="00000000">
        <w:rPr>
          <w:rtl w:val="0"/>
        </w:rPr>
      </w:r>
    </w:p>
    <w:p w:rsidR="00000000" w:rsidDel="00000000" w:rsidP="00000000" w:rsidRDefault="00000000" w:rsidRPr="00000000" w14:paraId="00000077">
      <w:pPr>
        <w:pStyle w:val="Heading2"/>
        <w:spacing w:after="120" w:before="300" w:lineRule="auto"/>
        <w:rPr/>
      </w:pPr>
      <w:r w:rsidDel="00000000" w:rsidR="00000000" w:rsidRPr="00000000">
        <w:rPr>
          <w:rFonts w:ascii="Fraunces" w:cs="Fraunces" w:eastAsia="Fraunces" w:hAnsi="Fraunces"/>
          <w:b w:val="1"/>
          <w:bCs w:val="1"/>
          <w:color w:val="0d2b36"/>
          <w:sz w:val="28"/>
          <w:szCs w:val="28"/>
          <w:rtl w:val="0"/>
        </w:rPr>
        <w:t xml:space="preserve">What Content Cannot Touch</w:t>
      </w:r>
      <w:r w:rsidDel="00000000" w:rsidR="00000000" w:rsidRPr="00000000">
        <w:rPr>
          <w:rtl w:val="0"/>
        </w:rPr>
      </w:r>
    </w:p>
    <w:p w:rsidR="00000000" w:rsidDel="00000000" w:rsidP="00000000" w:rsidRDefault="00000000" w:rsidRPr="00000000" w14:paraId="00000078">
      <w:pPr>
        <w:spacing w:after="160" w:lineRule="auto"/>
        <w:rPr/>
      </w:pPr>
      <w:r w:rsidDel="00000000" w:rsidR="00000000" w:rsidRPr="00000000">
        <w:rPr>
          <w:rFonts w:ascii="DM Sans" w:cs="DM Sans" w:eastAsia="DM Sans" w:hAnsi="DM Sans"/>
          <w:color w:val="111111"/>
          <w:sz w:val="24"/>
          <w:szCs w:val="24"/>
          <w:rtl w:val="0"/>
        </w:rPr>
        <w:t xml:space="preserve">Membership terms, cancellation procedures, billing, fees, collections. Full stop. These are legal and operational matters. Content that engages with them creates liability the brand cannot afford. If a reader asks about these in a content context, direct them to customer service.</w:t>
      </w:r>
      <w:r w:rsidDel="00000000" w:rsidR="00000000" w:rsidRPr="00000000">
        <w:rPr>
          <w:rtl w:val="0"/>
        </w:rPr>
      </w:r>
    </w:p>
    <w:p w:rsidR="00000000" w:rsidDel="00000000" w:rsidP="00000000" w:rsidRDefault="00000000" w:rsidRPr="00000000" w14:paraId="00000079">
      <w:pPr>
        <w:spacing w:after="200" w:lineRule="auto"/>
        <w:rPr/>
      </w:pPr>
      <w:r w:rsidDel="00000000" w:rsidR="00000000" w:rsidRPr="00000000">
        <w:rPr>
          <w:rtl w:val="0"/>
        </w:rPr>
      </w:r>
    </w:p>
    <w:p w:rsidR="00000000" w:rsidDel="00000000" w:rsidP="00000000" w:rsidRDefault="00000000" w:rsidRPr="00000000" w14:paraId="0000007A">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The Non-Negotiables</w:t>
      </w:r>
      <w:r w:rsidDel="00000000" w:rsidR="00000000" w:rsidRPr="00000000">
        <w:rPr>
          <w:rtl w:val="0"/>
        </w:rPr>
      </w:r>
    </w:p>
    <w:p w:rsidR="00000000" w:rsidDel="00000000" w:rsidP="00000000" w:rsidRDefault="00000000" w:rsidRPr="00000000" w14:paraId="0000007B">
      <w:pPr>
        <w:spacing w:after="12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7C">
            <w:pPr>
              <w:rPr/>
            </w:pPr>
            <w:r w:rsidDel="00000000" w:rsidR="00000000" w:rsidRPr="00000000">
              <w:rPr>
                <w:rFonts w:ascii="DM Sans" w:cs="DM Sans" w:eastAsia="DM Sans" w:hAnsi="DM Sans"/>
                <w:b w:val="1"/>
                <w:bCs w:val="1"/>
                <w:color w:val="ffffff"/>
                <w:sz w:val="20"/>
                <w:szCs w:val="20"/>
                <w:rtl w:val="0"/>
              </w:rPr>
              <w:t xml:space="preserve">Non-Negotiable</w:t>
            </w:r>
            <w:r w:rsidDel="00000000" w:rsidR="00000000" w:rsidRPr="00000000">
              <w:rPr>
                <w:rtl w:val="0"/>
              </w:rPr>
            </w:r>
          </w:p>
        </w:tc>
        <w:tc>
          <w:tcPr>
            <w:tcBorders>
              <w:top w:color="000000" w:space="0" w:sz="0" w:val="nil"/>
              <w:left w:color="000000" w:space="0" w:sz="0" w:val="nil"/>
              <w:bottom w:color="00838f" w:space="0" w:sz="4" w:val="single"/>
              <w:right w:color="000000" w:space="0" w:sz="0" w:val="nil"/>
            </w:tcBorders>
            <w:shd w:fill="0d2b36" w:val="clear"/>
            <w:tcMar>
              <w:top w:w="120.0" w:type="dxa"/>
              <w:left w:w="160.0" w:type="dxa"/>
              <w:bottom w:w="120.0" w:type="dxa"/>
              <w:right w:w="160.0" w:type="dxa"/>
            </w:tcMar>
          </w:tcPr>
          <w:p w:rsidR="00000000" w:rsidDel="00000000" w:rsidP="00000000" w:rsidRDefault="00000000" w:rsidRPr="00000000" w14:paraId="0000007D">
            <w:pPr>
              <w:rPr/>
            </w:pPr>
            <w:r w:rsidDel="00000000" w:rsidR="00000000" w:rsidRPr="00000000">
              <w:rPr>
                <w:rFonts w:ascii="DM Sans" w:cs="DM Sans" w:eastAsia="DM Sans" w:hAnsi="DM Sans"/>
                <w:b w:val="1"/>
                <w:bCs w:val="1"/>
                <w:color w:val="ffffff"/>
                <w:sz w:val="20"/>
                <w:szCs w:val="20"/>
                <w:rtl w:val="0"/>
              </w:rPr>
              <w:t xml:space="preserve">What It Means</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7E">
            <w:pPr>
              <w:rPr/>
            </w:pPr>
            <w:r w:rsidDel="00000000" w:rsidR="00000000" w:rsidRPr="00000000">
              <w:rPr>
                <w:rFonts w:ascii="DM Sans" w:cs="DM Sans" w:eastAsia="DM Sans" w:hAnsi="DM Sans"/>
                <w:color w:val="111111"/>
                <w:sz w:val="22"/>
                <w:szCs w:val="22"/>
                <w:rtl w:val="0"/>
              </w:rPr>
              <w:t xml:space="preserve">Approach, tone, and voice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7F">
            <w:pPr>
              <w:rPr/>
            </w:pPr>
            <w:r w:rsidDel="00000000" w:rsidR="00000000" w:rsidRPr="00000000">
              <w:rPr>
                <w:rFonts w:ascii="DM Sans" w:cs="DM Sans" w:eastAsia="DM Sans" w:hAnsi="DM Sans"/>
                <w:color w:val="111111"/>
                <w:sz w:val="22"/>
                <w:szCs w:val="22"/>
                <w:rtl w:val="0"/>
              </w:rPr>
              <w:t xml:space="preserve">The warmth, the precision, the genuine informed compassion. These do not change under new leadership, budget pressure, or a trend cycle. They are what the brand actually is.</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80">
            <w:pPr>
              <w:rPr/>
            </w:pPr>
            <w:r w:rsidDel="00000000" w:rsidR="00000000" w:rsidRPr="00000000">
              <w:rPr>
                <w:rFonts w:ascii="DM Sans" w:cs="DM Sans" w:eastAsia="DM Sans" w:hAnsi="DM Sans"/>
                <w:color w:val="111111"/>
                <w:sz w:val="22"/>
                <w:szCs w:val="22"/>
                <w:rtl w:val="0"/>
              </w:rPr>
              <w:t xml:space="preserve">Dedication to member experience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7fbf8" w:val="clear"/>
            <w:tcMar>
              <w:top w:w="100.0" w:type="dxa"/>
              <w:left w:w="160.0" w:type="dxa"/>
              <w:bottom w:w="100.0" w:type="dxa"/>
              <w:right w:w="160.0" w:type="dxa"/>
            </w:tcMar>
          </w:tcPr>
          <w:p w:rsidR="00000000" w:rsidDel="00000000" w:rsidP="00000000" w:rsidRDefault="00000000" w:rsidRPr="00000000" w14:paraId="00000081">
            <w:pPr>
              <w:rPr/>
            </w:pPr>
            <w:r w:rsidDel="00000000" w:rsidR="00000000" w:rsidRPr="00000000">
              <w:rPr>
                <w:rFonts w:ascii="DM Sans" w:cs="DM Sans" w:eastAsia="DM Sans" w:hAnsi="DM Sans"/>
                <w:color w:val="111111"/>
                <w:sz w:val="22"/>
                <w:szCs w:val="22"/>
                <w:rtl w:val="0"/>
              </w:rPr>
              <w:t xml:space="preserve">The content is part of the member experience. A piece that violates the clean, friendly, accepting standard has failed its primary function regardless of how well it performs on search.</w:t>
            </w:r>
            <w:r w:rsidDel="00000000" w:rsidR="00000000" w:rsidRPr="00000000">
              <w:rPr>
                <w:rtl w:val="0"/>
              </w:rPr>
            </w:r>
          </w:p>
        </w:tc>
      </w:tr>
      <w:tr>
        <w:trPr>
          <w:cantSplit w:val="0"/>
          <w:tblHeader w:val="0"/>
        </w:trPr>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82">
            <w:pPr>
              <w:rPr/>
            </w:pPr>
            <w:r w:rsidDel="00000000" w:rsidR="00000000" w:rsidRPr="00000000">
              <w:rPr>
                <w:rFonts w:ascii="DM Sans" w:cs="DM Sans" w:eastAsia="DM Sans" w:hAnsi="DM Sans"/>
                <w:color w:val="111111"/>
                <w:sz w:val="22"/>
                <w:szCs w:val="22"/>
                <w:rtl w:val="0"/>
              </w:rPr>
              <w:t xml:space="preserve">The welcoming and accepting vibe</w:t>
            </w:r>
            <w:r w:rsidDel="00000000" w:rsidR="00000000" w:rsidRPr="00000000">
              <w:rPr>
                <w:rtl w:val="0"/>
              </w:rPr>
            </w:r>
          </w:p>
        </w:tc>
        <w:tc>
          <w:tcPr>
            <w:tcBorders>
              <w:top w:color="c8dadb" w:space="0" w:sz="4" w:val="single"/>
              <w:left w:color="000000" w:space="0" w:sz="0" w:val="nil"/>
              <w:bottom w:color="c8dadb" w:space="0" w:sz="4" w:val="single"/>
              <w:right w:color="000000" w:space="0" w:sz="0" w:val="nil"/>
            </w:tcBorders>
            <w:shd w:fill="ffffff" w:val="clear"/>
            <w:tcMar>
              <w:top w:w="100.0" w:type="dxa"/>
              <w:left w:w="160.0" w:type="dxa"/>
              <w:bottom w:w="100.0" w:type="dxa"/>
              <w:right w:w="160.0" w:type="dxa"/>
            </w:tcMar>
          </w:tcPr>
          <w:p w:rsidR="00000000" w:rsidDel="00000000" w:rsidP="00000000" w:rsidRDefault="00000000" w:rsidRPr="00000000" w14:paraId="00000083">
            <w:pPr>
              <w:rPr/>
            </w:pPr>
            <w:r w:rsidDel="00000000" w:rsidR="00000000" w:rsidRPr="00000000">
              <w:rPr>
                <w:rFonts w:ascii="DM Sans" w:cs="DM Sans" w:eastAsia="DM Sans" w:hAnsi="DM Sans"/>
                <w:color w:val="111111"/>
                <w:sz w:val="22"/>
                <w:szCs w:val="22"/>
                <w:rtl w:val="0"/>
              </w:rPr>
              <w:t xml:space="preserve">Protected by the culture at the gym floor level, not just by content policy. New leadership can change a cancellation policy. They cannot easily change what happens between a trainer and a member who has been showing up for six months.</w:t>
            </w:r>
            <w:r w:rsidDel="00000000" w:rsidR="00000000" w:rsidRPr="00000000">
              <w:rPr>
                <w:rtl w:val="0"/>
              </w:rPr>
            </w:r>
          </w:p>
        </w:tc>
      </w:tr>
    </w:tbl>
    <w:p w:rsidR="00000000" w:rsidDel="00000000" w:rsidP="00000000" w:rsidRDefault="00000000" w:rsidRPr="00000000" w14:paraId="00000084">
      <w:pPr>
        <w:spacing w:after="200" w:lineRule="auto"/>
        <w:rPr/>
      </w:pPr>
      <w:r w:rsidDel="00000000" w:rsidR="00000000" w:rsidRPr="00000000">
        <w:rPr>
          <w:rtl w:val="0"/>
        </w:rPr>
      </w:r>
    </w:p>
    <w:p w:rsidR="00000000" w:rsidDel="00000000" w:rsidP="00000000" w:rsidRDefault="00000000" w:rsidRPr="00000000" w14:paraId="00000085">
      <w:pPr>
        <w:pStyle w:val="Heading1"/>
        <w:pBdr>
          <w:bottom w:color="00838f" w:space="4" w:sz="8" w:val="single"/>
        </w:pBdr>
        <w:spacing w:after="200" w:before="400" w:lineRule="auto"/>
        <w:rPr/>
      </w:pPr>
      <w:r w:rsidDel="00000000" w:rsidR="00000000" w:rsidRPr="00000000">
        <w:rPr>
          <w:rFonts w:ascii="Fraunces" w:cs="Fraunces" w:eastAsia="Fraunces" w:hAnsi="Fraunces"/>
          <w:b w:val="1"/>
          <w:bCs w:val="1"/>
          <w:color w:val="0d2b36"/>
          <w:sz w:val="38"/>
          <w:szCs w:val="38"/>
          <w:rtl w:val="0"/>
        </w:rPr>
        <w:t xml:space="preserve">A Note on the Voice</w:t>
      </w:r>
      <w:r w:rsidDel="00000000" w:rsidR="00000000" w:rsidRPr="00000000">
        <w:rPr>
          <w:rtl w:val="0"/>
        </w:rPr>
      </w:r>
    </w:p>
    <w:p w:rsidR="00000000" w:rsidDel="00000000" w:rsidP="00000000" w:rsidRDefault="00000000" w:rsidRPr="00000000" w14:paraId="00000086">
      <w:pPr>
        <w:spacing w:after="160" w:lineRule="auto"/>
        <w:rPr/>
      </w:pPr>
      <w:r w:rsidDel="00000000" w:rsidR="00000000" w:rsidRPr="00000000">
        <w:rPr>
          <w:rFonts w:ascii="DM Sans" w:cs="DM Sans" w:eastAsia="DM Sans" w:hAnsi="DM Sans"/>
          <w:color w:val="111111"/>
          <w:sz w:val="24"/>
          <w:szCs w:val="24"/>
          <w:rtl w:val="0"/>
        </w:rPr>
        <w:t xml:space="preserve">This guide captures a brand that was approximately 70% of the way to fully realizing its own potential. The direction was set. The arguments were established. The voice existed. What remained was closing the gap between the brand's stated beliefs and its content output.</w:t>
      </w:r>
      <w:r w:rsidDel="00000000" w:rsidR="00000000" w:rsidRPr="00000000">
        <w:rPr>
          <w:rtl w:val="0"/>
        </w:rPr>
      </w:r>
    </w:p>
    <w:p w:rsidR="00000000" w:rsidDel="00000000" w:rsidP="00000000" w:rsidRDefault="00000000" w:rsidRPr="00000000" w14:paraId="00000087">
      <w:pPr>
        <w:spacing w:after="160" w:lineRule="auto"/>
        <w:rPr/>
      </w:pPr>
      <w:r w:rsidDel="00000000" w:rsidR="00000000" w:rsidRPr="00000000">
        <w:rPr>
          <w:rFonts w:ascii="DM Sans" w:cs="DM Sans" w:eastAsia="DM Sans" w:hAnsi="DM Sans"/>
          <w:color w:val="111111"/>
          <w:sz w:val="24"/>
          <w:szCs w:val="24"/>
          <w:rtl w:val="0"/>
        </w:rPr>
        <w:t xml:space="preserve">The gap is not strategic. It is craft. The science arguments are right. The reader profiles are real. The internal standard is genuine. The work is to produce content that is as warm and informed and accepting as the best of what this brand has built — and to do it consistently, at scale, across every piece.</w:t>
      </w:r>
      <w:r w:rsidDel="00000000" w:rsidR="00000000" w:rsidRPr="00000000">
        <w:rPr>
          <w:rtl w:val="0"/>
        </w:rPr>
      </w:r>
    </w:p>
    <w:p w:rsidR="00000000" w:rsidDel="00000000" w:rsidP="00000000" w:rsidRDefault="00000000" w:rsidRPr="00000000" w14:paraId="00000088">
      <w:pPr>
        <w:spacing w:after="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838f" w:space="0" w:sz="4" w:val="single"/>
              <w:left w:color="00838f" w:space="0" w:sz="16" w:val="single"/>
              <w:bottom w:color="00838f" w:space="0" w:sz="4" w:val="single"/>
              <w:right w:color="000000" w:space="0" w:sz="0" w:val="nil"/>
            </w:tcBorders>
            <w:shd w:fill="e0f4f6" w:val="clear"/>
            <w:tcMar>
              <w:top w:w="160.0" w:type="dxa"/>
              <w:left w:w="240.0" w:type="dxa"/>
              <w:bottom w:w="160.0" w:type="dxa"/>
              <w:right w:w="240.0" w:type="dxa"/>
            </w:tcMar>
          </w:tcPr>
          <w:p w:rsidR="00000000" w:rsidDel="00000000" w:rsidP="00000000" w:rsidRDefault="00000000" w:rsidRPr="00000000" w14:paraId="00000089">
            <w:pPr>
              <w:spacing w:after="80" w:lineRule="auto"/>
              <w:rPr/>
            </w:pPr>
            <w:r w:rsidDel="00000000" w:rsidR="00000000" w:rsidRPr="00000000">
              <w:rPr>
                <w:rFonts w:ascii="DM Sans" w:cs="DM Sans" w:eastAsia="DM Sans" w:hAnsi="DM Sans"/>
                <w:b w:val="1"/>
                <w:bCs w:val="1"/>
                <w:color w:val="00838f"/>
                <w:sz w:val="20"/>
                <w:szCs w:val="20"/>
                <w:rtl w:val="0"/>
              </w:rPr>
              <w:t xml:space="preserve">THE STANDARD</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DM Sans" w:cs="DM Sans" w:eastAsia="DM Sans" w:hAnsi="DM Sans"/>
                <w:i w:val="1"/>
                <w:iCs w:val="1"/>
                <w:color w:val="111111"/>
                <w:sz w:val="24"/>
                <w:szCs w:val="24"/>
                <w:rtl w:val="0"/>
              </w:rPr>
              <w:t xml:space="preserve">Clean, friendly, accepting experience for every member. Every piece. Every time.</w:t>
            </w:r>
            <w:r w:rsidDel="00000000" w:rsidR="00000000" w:rsidRPr="00000000">
              <w:rPr>
                <w:rtl w:val="0"/>
              </w:rPr>
            </w:r>
          </w:p>
        </w:tc>
      </w:tr>
    </w:tbl>
    <w:p w:rsidR="00000000" w:rsidDel="00000000" w:rsidP="00000000" w:rsidRDefault="00000000" w:rsidRPr="00000000" w14:paraId="0000008B">
      <w:pPr>
        <w:spacing w:after="300" w:lineRule="auto"/>
        <w:rPr/>
      </w:pPr>
      <w:r w:rsidDel="00000000" w:rsidR="00000000" w:rsidRPr="00000000">
        <w:rPr>
          <w:rtl w:val="0"/>
        </w:rPr>
      </w:r>
    </w:p>
    <w:p w:rsidR="00000000" w:rsidDel="00000000" w:rsidP="00000000" w:rsidRDefault="00000000" w:rsidRPr="00000000" w14:paraId="0000008C">
      <w:pPr>
        <w:spacing w:after="80" w:before="480" w:lineRule="auto"/>
        <w:jc w:val="center"/>
        <w:rPr/>
      </w:pPr>
      <w:r w:rsidDel="00000000" w:rsidR="00000000" w:rsidRPr="00000000">
        <w:rPr>
          <w:rFonts w:ascii="DM Sans" w:cs="DM Sans" w:eastAsia="DM Sans" w:hAnsi="DM Sans"/>
          <w:b w:val="1"/>
          <w:bCs w:val="1"/>
          <w:color w:val="00838f"/>
          <w:sz w:val="18"/>
          <w:szCs w:val="18"/>
          <w:rtl w:val="0"/>
        </w:rPr>
        <w:t xml:space="preserve">THE HEALTH CLUB CHAIN</w:t>
      </w:r>
      <w:r w:rsidDel="00000000" w:rsidR="00000000" w:rsidRPr="00000000">
        <w:rPr>
          <w:rtl w:val="0"/>
        </w:rPr>
      </w:r>
    </w:p>
    <w:p w:rsidR="00000000" w:rsidDel="00000000" w:rsidP="00000000" w:rsidRDefault="00000000" w:rsidRPr="00000000" w14:paraId="0000008D">
      <w:pPr>
        <w:spacing w:after="0" w:lineRule="auto"/>
        <w:jc w:val="center"/>
        <w:rPr/>
      </w:pPr>
      <w:r w:rsidDel="00000000" w:rsidR="00000000" w:rsidRPr="00000000">
        <w:rPr>
          <w:rFonts w:ascii="Fraunces" w:cs="Fraunces" w:eastAsia="Fraunces" w:hAnsi="Fraunces"/>
          <w:i w:val="1"/>
          <w:iCs w:val="1"/>
          <w:color w:val="5a6a6b"/>
          <w:sz w:val="22"/>
          <w:szCs w:val="22"/>
          <w:rtl w:val="0"/>
        </w:rPr>
        <w:t xml:space="preserve">It's where you fit in.</w:t>
      </w:r>
      <w:r w:rsidDel="00000000" w:rsidR="00000000" w:rsidRPr="00000000">
        <w:rPr>
          <w:rtl w:val="0"/>
        </w:rPr>
      </w:r>
    </w:p>
    <w:sectPr>
      <w:footerReference r:id="rId6" w:type="default"/>
      <w:type w:val="nextPage"/>
      <w:pgSz w:h="15840" w:w="12240" w:orient="portrait"/>
      <w:pgMar w:bottom="180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color="00838f" w:space="4" w:sz="4" w:val="single"/>
      </w:pBdr>
      <w:spacing w:after="0" w:before="120" w:lineRule="auto"/>
      <w:jc w:val="center"/>
      <w:rPr/>
    </w:pPr>
    <w:r w:rsidDel="00000000" w:rsidR="00000000" w:rsidRPr="00000000">
      <w:rPr>
        <w:rFonts w:ascii="DM Sans" w:cs="DM Sans" w:eastAsia="DM Sans" w:hAnsi="DM Sans"/>
        <w:color w:val="5a6a6b"/>
        <w:sz w:val="18"/>
        <w:szCs w:val="18"/>
        <w:rtl w:val="0"/>
      </w:rPr>
      <w:t xml:space="preserve">The Health Club Chain  |  Brand Voice &amp; Content Guide  |  Confidential</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left"/>
    </w:pPr>
    <w:rPr>
      <w:rFonts w:ascii="Fraunces" w:cs="Fraunces" w:eastAsia="Fraunces" w:hAnsi="Fraunces"/>
      <w:b w:val="1"/>
      <w:bCs w:val="1"/>
      <w:i w:val="0"/>
      <w:iCs w:val="0"/>
      <w:smallCaps w:val="0"/>
      <w:strike w:val="0"/>
      <w:color w:val="0d2b36"/>
      <w:sz w:val="38"/>
      <w:szCs w:val="3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00" w:line="240" w:lineRule="auto"/>
      <w:ind w:left="0" w:right="0" w:firstLine="0"/>
      <w:jc w:val="left"/>
    </w:pPr>
    <w:rPr>
      <w:rFonts w:ascii="Fraunces" w:cs="Fraunces" w:eastAsia="Fraunces" w:hAnsi="Fraunces"/>
      <w:b w:val="1"/>
      <w:bCs w:val="1"/>
      <w:i w:val="0"/>
      <w:iCs w:val="0"/>
      <w:smallCaps w:val="0"/>
      <w:strike w:val="0"/>
      <w:color w:val="0d2b36"/>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DM Sans" w:cs="DM Sans" w:eastAsia="DM Sans" w:hAnsi="DM Sans"/>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DM Sans" w:cs="DM Sans" w:eastAsia="DM Sans" w:hAnsi="DM Sans"/>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DM Sans" w:cs="DM Sans" w:eastAsia="DM Sans" w:hAnsi="DM Sans"/>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DM Sans" w:cs="DM Sans" w:eastAsia="DM Sans" w:hAnsi="DM Sans"/>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DM Sans" w:cs="DM Sans" w:eastAsia="DM Sans" w:hAnsi="DM Sans"/>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00.0" w:type="dxa"/>
        <w:left w:w="115.0" w:type="dxa"/>
        <w:bottom w:w="20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200.0" w:type="dxa"/>
        <w:left w:w="115.0" w:type="dxa"/>
        <w:bottom w:w="2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200.0" w:type="dxa"/>
        <w:left w:w="115.0" w:type="dxa"/>
        <w:bottom w:w="20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200.0" w:type="dxa"/>
        <w:left w:w="115.0" w:type="dxa"/>
        <w:bottom w:w="2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